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18D63" w14:textId="11D5136B" w:rsidR="00F32800" w:rsidRDefault="00F32800" w:rsidP="00F3280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</w:t>
      </w:r>
      <w:r w:rsidR="00B10114">
        <w:rPr>
          <w:rFonts w:cs="Arial"/>
          <w:noProof w:val="0"/>
          <w:sz w:val="22"/>
          <w:szCs w:val="22"/>
        </w:rPr>
        <w:t>5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DD2F04" w:rsidRPr="00DD2F04">
        <w:rPr>
          <w:rFonts w:cs="Arial"/>
          <w:noProof w:val="0"/>
          <w:sz w:val="22"/>
          <w:szCs w:val="22"/>
        </w:rPr>
        <w:t>S5-21133</w:t>
      </w:r>
      <w:r w:rsidR="00DD2F04">
        <w:rPr>
          <w:rFonts w:cs="Arial"/>
          <w:noProof w:val="0"/>
          <w:sz w:val="22"/>
          <w:szCs w:val="22"/>
        </w:rPr>
        <w:t>6</w:t>
      </w:r>
      <w:bookmarkStart w:id="3" w:name="_GoBack"/>
      <w:bookmarkEnd w:id="3"/>
    </w:p>
    <w:p w14:paraId="614AF822" w14:textId="77777777" w:rsidR="0010401F" w:rsidRPr="00F32800" w:rsidRDefault="00F32800" w:rsidP="00F32800">
      <w:pPr>
        <w:pStyle w:val="CRCoverPage"/>
        <w:outlineLvl w:val="0"/>
        <w:rPr>
          <w:rFonts w:cs="Arial"/>
          <w:b/>
          <w:bCs/>
          <w:sz w:val="24"/>
        </w:rPr>
      </w:pPr>
      <w:r w:rsidRPr="00F32800">
        <w:rPr>
          <w:b/>
          <w:bCs/>
          <w:sz w:val="22"/>
          <w:szCs w:val="22"/>
        </w:rPr>
        <w:t xml:space="preserve">electronic meeting, online, </w:t>
      </w:r>
      <w:r w:rsidR="00B10114">
        <w:rPr>
          <w:b/>
          <w:bCs/>
          <w:sz w:val="22"/>
          <w:szCs w:val="22"/>
        </w:rPr>
        <w:t>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</w:t>
      </w:r>
      <w:r w:rsidR="00B10114">
        <w:rPr>
          <w:b/>
          <w:bCs/>
          <w:sz w:val="22"/>
          <w:szCs w:val="22"/>
        </w:rPr>
        <w:t>January</w:t>
      </w:r>
      <w:r w:rsidRPr="00F32800">
        <w:rPr>
          <w:b/>
          <w:bCs/>
          <w:sz w:val="22"/>
          <w:szCs w:val="22"/>
        </w:rPr>
        <w:t xml:space="preserve">- </w:t>
      </w:r>
      <w:r w:rsidR="00B10114">
        <w:rPr>
          <w:b/>
          <w:bCs/>
          <w:sz w:val="22"/>
          <w:szCs w:val="22"/>
        </w:rPr>
        <w:t>3</w:t>
      </w:r>
      <w:r w:rsidR="00B10114" w:rsidRPr="00F32800">
        <w:rPr>
          <w:b/>
          <w:bCs/>
          <w:sz w:val="22"/>
          <w:szCs w:val="22"/>
          <w:vertAlign w:val="superscript"/>
        </w:rPr>
        <w:t>rd</w:t>
      </w:r>
      <w:r w:rsidRPr="00F32800">
        <w:rPr>
          <w:b/>
          <w:bCs/>
          <w:sz w:val="22"/>
          <w:szCs w:val="22"/>
        </w:rPr>
        <w:t xml:space="preserve"> </w:t>
      </w:r>
      <w:r w:rsidR="00B10114">
        <w:rPr>
          <w:b/>
          <w:bCs/>
          <w:sz w:val="22"/>
          <w:szCs w:val="22"/>
        </w:rPr>
        <w:t>February</w:t>
      </w:r>
      <w:r w:rsidRPr="00F32800">
        <w:rPr>
          <w:b/>
          <w:bCs/>
          <w:sz w:val="22"/>
          <w:szCs w:val="22"/>
        </w:rPr>
        <w:t xml:space="preserve"> 202</w:t>
      </w:r>
      <w:r w:rsidR="00B10114">
        <w:rPr>
          <w:b/>
          <w:bCs/>
          <w:sz w:val="22"/>
          <w:szCs w:val="22"/>
        </w:rPr>
        <w:t>1</w:t>
      </w:r>
      <w:r w:rsidR="00407A43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B350D8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</w:p>
    <w:p w14:paraId="6BF51E7A" w14:textId="23BEEDE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B10114">
        <w:rPr>
          <w:rFonts w:ascii="Arial" w:hAnsi="Arial"/>
          <w:b/>
          <w:lang w:val="en-US"/>
        </w:rPr>
        <w:t xml:space="preserve"> Ericsson</w:t>
      </w:r>
      <w:r w:rsidR="000660CA">
        <w:rPr>
          <w:rFonts w:ascii="Arial" w:hAnsi="Arial"/>
          <w:b/>
          <w:lang w:val="en-US"/>
        </w:rPr>
        <w:t>, Deutsche Telekom</w:t>
      </w:r>
      <w:r>
        <w:rPr>
          <w:rFonts w:ascii="Arial" w:hAnsi="Arial"/>
          <w:b/>
          <w:lang w:val="en-US"/>
        </w:rPr>
        <w:tab/>
      </w:r>
    </w:p>
    <w:p w14:paraId="62CDD981" w14:textId="0BD863F1" w:rsidR="00C022E3" w:rsidRDefault="00C022E3" w:rsidP="54CB1A9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54CB1A93">
        <w:rPr>
          <w:rFonts w:ascii="Arial" w:hAnsi="Arial" w:cs="Arial"/>
          <w:b/>
          <w:bCs/>
        </w:rPr>
        <w:t>Title:</w:t>
      </w:r>
      <w:r w:rsidR="00B10114" w:rsidRPr="54CB1A93">
        <w:rPr>
          <w:rFonts w:ascii="Arial" w:hAnsi="Arial" w:cs="Arial"/>
          <w:b/>
          <w:bCs/>
        </w:rPr>
        <w:t xml:space="preserve"> </w:t>
      </w:r>
      <w:r w:rsidR="00807462" w:rsidRPr="54CB1A93">
        <w:rPr>
          <w:rFonts w:ascii="Arial" w:hAnsi="Arial" w:cs="Arial"/>
          <w:b/>
          <w:bCs/>
        </w:rPr>
        <w:t>Discussion paper on</w:t>
      </w:r>
      <w:r w:rsidR="00B10114" w:rsidRPr="54CB1A93">
        <w:rPr>
          <w:rFonts w:ascii="Arial" w:hAnsi="Arial" w:cs="Arial"/>
          <w:b/>
          <w:bCs/>
        </w:rPr>
        <w:t xml:space="preserve"> </w:t>
      </w:r>
      <w:r w:rsidR="007979BF">
        <w:rPr>
          <w:rFonts w:ascii="Arial" w:hAnsi="Arial" w:cs="Arial"/>
          <w:b/>
          <w:bCs/>
        </w:rPr>
        <w:t>state management</w:t>
      </w:r>
      <w:r w:rsidR="00B10114" w:rsidRPr="54CB1A93">
        <w:rPr>
          <w:rFonts w:ascii="Arial" w:hAnsi="Arial" w:cs="Arial"/>
          <w:b/>
          <w:bCs/>
        </w:rPr>
        <w:t>.</w:t>
      </w:r>
      <w:r>
        <w:tab/>
      </w:r>
    </w:p>
    <w:p w14:paraId="7B8C6A6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A4083C">
        <w:rPr>
          <w:rFonts w:ascii="Arial" w:hAnsi="Arial"/>
          <w:b/>
        </w:rPr>
        <w:t xml:space="preserve"> </w:t>
      </w:r>
      <w:r w:rsidR="00807462">
        <w:rPr>
          <w:rFonts w:ascii="Arial" w:hAnsi="Arial"/>
          <w:b/>
          <w:lang w:eastAsia="zh-CN"/>
        </w:rPr>
        <w:t>Endorsement</w:t>
      </w:r>
    </w:p>
    <w:p w14:paraId="36F5F82D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="00A4083C">
        <w:rPr>
          <w:rFonts w:ascii="Arial" w:hAnsi="Arial"/>
          <w:b/>
        </w:rPr>
        <w:t xml:space="preserve"> </w:t>
      </w:r>
      <w:r w:rsidR="00807462" w:rsidRPr="00037857">
        <w:rPr>
          <w:rFonts w:ascii="Arial" w:hAnsi="Arial"/>
          <w:b/>
        </w:rPr>
        <w:t>6.3</w:t>
      </w:r>
      <w:r>
        <w:rPr>
          <w:rFonts w:ascii="Arial" w:hAnsi="Arial"/>
          <w:b/>
        </w:rPr>
        <w:tab/>
      </w:r>
    </w:p>
    <w:p w14:paraId="78A94E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A6E9BD8" w14:textId="77777777" w:rsidR="00C022E3" w:rsidRDefault="00807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Endorsement of the proposal in section 4</w:t>
      </w:r>
      <w:r w:rsidR="00C022E3">
        <w:rPr>
          <w:b/>
          <w:i/>
        </w:rPr>
        <w:t>.</w:t>
      </w:r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DB7C0D1" w14:textId="4A2DD489" w:rsidR="00093F03" w:rsidRDefault="00093F03" w:rsidP="00093F03">
      <w:pPr>
        <w:pStyle w:val="Reference"/>
      </w:pPr>
      <w:r>
        <w:t>[1]</w:t>
      </w:r>
      <w:r>
        <w:tab/>
        <w:t xml:space="preserve">3GPP TS 32.160 </w:t>
      </w:r>
      <w:r w:rsidRPr="0094109E">
        <w:t>Management and orchestration; Management service template</w:t>
      </w:r>
    </w:p>
    <w:p w14:paraId="254312E5" w14:textId="2E57F329" w:rsidR="00093F03" w:rsidRDefault="00093F03" w:rsidP="00093F03">
      <w:pPr>
        <w:pStyle w:val="Reference"/>
      </w:pPr>
      <w:r>
        <w:t>[2]</w:t>
      </w:r>
      <w:r>
        <w:tab/>
        <w:t>ITU-T Recommendation X.731: "Information technology - Open Systems Interconnection - Systems Management: State management function".</w:t>
      </w:r>
    </w:p>
    <w:p w14:paraId="67458A6E" w14:textId="50DFB128" w:rsidR="00613F6E" w:rsidRDefault="00613F6E" w:rsidP="00613F6E">
      <w:pPr>
        <w:pStyle w:val="Reference"/>
      </w:pPr>
      <w:r>
        <w:t>[3]</w:t>
      </w:r>
      <w:r>
        <w:tab/>
      </w:r>
      <w:r w:rsidRPr="00215D3C">
        <w:t>3GPP TS 28.622: "Telecommunication management; Generic Network Resource Model (NRM) Integration Reference Point (IRP); Information Service (IS)".</w:t>
      </w:r>
    </w:p>
    <w:p w14:paraId="650692A0" w14:textId="7F748542" w:rsidR="002C2C50" w:rsidRDefault="002C2C50" w:rsidP="002C2C50">
      <w:pPr>
        <w:pStyle w:val="Reference"/>
      </w:pPr>
      <w:r>
        <w:t>[4]</w:t>
      </w:r>
      <w:r>
        <w:tab/>
      </w:r>
      <w:r w:rsidRPr="00215D3C">
        <w:t>3GPP TS 28.62</w:t>
      </w:r>
      <w:r>
        <w:t>3</w:t>
      </w:r>
      <w:r w:rsidRPr="00215D3C">
        <w:t xml:space="preserve">: "Telecommunication management; Generic Network Resource Model (NRM) Integration Reference Point (IRP); </w:t>
      </w:r>
      <w:r>
        <w:t>Solution Set</w:t>
      </w:r>
      <w:r w:rsidRPr="00215D3C">
        <w:t xml:space="preserve"> (</w:t>
      </w:r>
      <w:r>
        <w:t>S</w:t>
      </w:r>
      <w:r w:rsidRPr="00215D3C">
        <w:t>S)".</w:t>
      </w:r>
    </w:p>
    <w:p w14:paraId="13E81BC7" w14:textId="3112B9EE" w:rsidR="009B720D" w:rsidRDefault="00C022E3" w:rsidP="009C35A6">
      <w:pPr>
        <w:pStyle w:val="Reference"/>
      </w:pPr>
      <w:r w:rsidRPr="00F50076">
        <w:t>[</w:t>
      </w:r>
      <w:r w:rsidR="00613EF5">
        <w:t>5</w:t>
      </w:r>
      <w:r w:rsidRPr="00F50076">
        <w:t>]</w:t>
      </w:r>
      <w:r w:rsidRPr="00F50076">
        <w:tab/>
        <w:t xml:space="preserve">3GPP TS </w:t>
      </w:r>
      <w:r w:rsidR="00F50076" w:rsidRPr="00F50076">
        <w:t>28.</w:t>
      </w:r>
      <w:r w:rsidR="00296329">
        <w:t>625</w:t>
      </w:r>
      <w:r w:rsidRPr="00F50076">
        <w:t xml:space="preserve"> </w:t>
      </w:r>
      <w:r w:rsidR="00E005C7" w:rsidRPr="00C322D6">
        <w:t>Telecommunication management; State management data definition Integration Reference Point (IRP); Information Service (IS)</w:t>
      </w:r>
      <w:r w:rsidRPr="00F50076">
        <w:t>.</w:t>
      </w:r>
    </w:p>
    <w:p w14:paraId="58AE318D" w14:textId="3673ACDD" w:rsidR="00A85C2C" w:rsidRDefault="00A85C2C">
      <w:pPr>
        <w:pStyle w:val="Reference"/>
      </w:pPr>
      <w:r>
        <w:t>[</w:t>
      </w:r>
      <w:r w:rsidR="009B3DDA">
        <w:t>6</w:t>
      </w:r>
      <w:r>
        <w:t>]</w:t>
      </w:r>
      <w:r>
        <w:tab/>
        <w:t>3GPP TS 28.</w:t>
      </w:r>
      <w:r w:rsidR="003F044E">
        <w:t>541</w:t>
      </w:r>
      <w:r w:rsidR="00CC72A2">
        <w:t xml:space="preserve"> </w:t>
      </w:r>
      <w:r w:rsidR="00CC72A2" w:rsidRPr="0094109E">
        <w:t>Management and orchestration; 5G Network Resource Model (NRM); Stage 2 and stage 3</w:t>
      </w:r>
    </w:p>
    <w:p w14:paraId="4FD3B0A8" w14:textId="2B09D4C7" w:rsidR="003F044E" w:rsidRDefault="003F044E" w:rsidP="003F044E">
      <w:pPr>
        <w:pStyle w:val="Reference"/>
      </w:pPr>
      <w:r>
        <w:t>[</w:t>
      </w:r>
      <w:r w:rsidR="009C35A6">
        <w:t>7</w:t>
      </w:r>
      <w:r>
        <w:t>]</w:t>
      </w:r>
      <w:r>
        <w:tab/>
        <w:t>3GPP TS 28.536</w:t>
      </w:r>
      <w:r w:rsidR="00CC72A2">
        <w:t xml:space="preserve"> </w:t>
      </w:r>
      <w:r w:rsidR="00CC72A2" w:rsidRPr="0094109E">
        <w:t>Management and orchestration; Management services for communication service assurance; Stage 2 and stage 3</w:t>
      </w:r>
    </w:p>
    <w:p w14:paraId="6CE902A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9E35475" w14:textId="3412F01F" w:rsidR="006F2590" w:rsidRDefault="00335D38" w:rsidP="00506353">
      <w:pPr>
        <w:pStyle w:val="TF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As part of the methodology </w:t>
      </w:r>
      <w:r w:rsidR="00DD1F8A">
        <w:rPr>
          <w:rFonts w:ascii="Times New Roman" w:hAnsi="Times New Roman"/>
          <w:b w:val="0"/>
        </w:rPr>
        <w:t xml:space="preserve">description in </w:t>
      </w:r>
      <w:r w:rsidR="0053542E">
        <w:rPr>
          <w:rFonts w:ascii="Times New Roman" w:hAnsi="Times New Roman"/>
          <w:b w:val="0"/>
        </w:rPr>
        <w:t xml:space="preserve">TS 32.160 </w:t>
      </w:r>
      <w:r w:rsidR="003957F6">
        <w:rPr>
          <w:rFonts w:ascii="Times New Roman" w:hAnsi="Times New Roman"/>
          <w:b w:val="0"/>
        </w:rPr>
        <w:t>[</w:t>
      </w:r>
      <w:r w:rsidR="00816A68">
        <w:rPr>
          <w:rFonts w:ascii="Times New Roman" w:hAnsi="Times New Roman"/>
          <w:b w:val="0"/>
        </w:rPr>
        <w:t>1</w:t>
      </w:r>
      <w:r w:rsidR="003957F6">
        <w:rPr>
          <w:rFonts w:ascii="Times New Roman" w:hAnsi="Times New Roman"/>
          <w:b w:val="0"/>
        </w:rPr>
        <w:t xml:space="preserve">] </w:t>
      </w:r>
      <w:r>
        <w:rPr>
          <w:rFonts w:ascii="Times New Roman" w:hAnsi="Times New Roman"/>
          <w:b w:val="0"/>
        </w:rPr>
        <w:t xml:space="preserve">a developer of </w:t>
      </w:r>
      <w:r w:rsidR="003957F6">
        <w:rPr>
          <w:rFonts w:ascii="Times New Roman" w:hAnsi="Times New Roman"/>
          <w:b w:val="0"/>
        </w:rPr>
        <w:t xml:space="preserve">management object classes </w:t>
      </w:r>
      <w:r w:rsidR="00282D42">
        <w:rPr>
          <w:rFonts w:ascii="Times New Roman" w:hAnsi="Times New Roman"/>
          <w:b w:val="0"/>
        </w:rPr>
        <w:t>must</w:t>
      </w:r>
      <w:r w:rsidR="003957F6">
        <w:rPr>
          <w:rFonts w:ascii="Times New Roman" w:hAnsi="Times New Roman"/>
          <w:b w:val="0"/>
        </w:rPr>
        <w:t xml:space="preserve"> cons</w:t>
      </w:r>
      <w:r w:rsidR="007307E5">
        <w:rPr>
          <w:rFonts w:ascii="Times New Roman" w:hAnsi="Times New Roman"/>
          <w:b w:val="0"/>
        </w:rPr>
        <w:t xml:space="preserve">ider and decide on the applicability of </w:t>
      </w:r>
      <w:r w:rsidR="00F82D13">
        <w:rPr>
          <w:rFonts w:ascii="Times New Roman" w:hAnsi="Times New Roman"/>
          <w:b w:val="0"/>
        </w:rPr>
        <w:t xml:space="preserve">a </w:t>
      </w:r>
      <w:r w:rsidR="007307E5">
        <w:rPr>
          <w:rFonts w:ascii="Times New Roman" w:hAnsi="Times New Roman"/>
          <w:b w:val="0"/>
        </w:rPr>
        <w:t>state management</w:t>
      </w:r>
      <w:r w:rsidR="00F82D13">
        <w:rPr>
          <w:rFonts w:ascii="Times New Roman" w:hAnsi="Times New Roman"/>
          <w:b w:val="0"/>
        </w:rPr>
        <w:t xml:space="preserve"> </w:t>
      </w:r>
      <w:r w:rsidR="00CC0032">
        <w:rPr>
          <w:rFonts w:ascii="Times New Roman" w:hAnsi="Times New Roman"/>
          <w:b w:val="0"/>
        </w:rPr>
        <w:t xml:space="preserve">attributes </w:t>
      </w:r>
      <w:r w:rsidR="006F2590">
        <w:rPr>
          <w:rFonts w:ascii="Times New Roman" w:hAnsi="Times New Roman"/>
          <w:b w:val="0"/>
        </w:rPr>
        <w:t>as part of the class definition</w:t>
      </w:r>
      <w:r w:rsidR="00F82D13">
        <w:rPr>
          <w:rFonts w:ascii="Times New Roman" w:hAnsi="Times New Roman"/>
          <w:b w:val="0"/>
        </w:rPr>
        <w:t>.</w:t>
      </w:r>
      <w:r w:rsidR="00CC0032">
        <w:rPr>
          <w:rFonts w:ascii="Times New Roman" w:hAnsi="Times New Roman"/>
          <w:b w:val="0"/>
        </w:rPr>
        <w:t xml:space="preserve"> State management attribute describes the </w:t>
      </w:r>
      <w:r w:rsidR="000E11F4">
        <w:rPr>
          <w:rFonts w:ascii="Times New Roman" w:hAnsi="Times New Roman"/>
          <w:b w:val="0"/>
        </w:rPr>
        <w:t>operation</w:t>
      </w:r>
      <w:r w:rsidR="005E534E">
        <w:rPr>
          <w:rFonts w:ascii="Times New Roman" w:hAnsi="Times New Roman"/>
          <w:b w:val="0"/>
        </w:rPr>
        <w:t>al</w:t>
      </w:r>
      <w:r w:rsidR="000E11F4">
        <w:rPr>
          <w:rFonts w:ascii="Times New Roman" w:hAnsi="Times New Roman"/>
          <w:b w:val="0"/>
        </w:rPr>
        <w:t>, administr</w:t>
      </w:r>
      <w:r w:rsidR="0006109F">
        <w:rPr>
          <w:rFonts w:ascii="Times New Roman" w:hAnsi="Times New Roman"/>
          <w:b w:val="0"/>
        </w:rPr>
        <w:t>at</w:t>
      </w:r>
      <w:r w:rsidR="000E11F4">
        <w:rPr>
          <w:rFonts w:ascii="Times New Roman" w:hAnsi="Times New Roman"/>
          <w:b w:val="0"/>
        </w:rPr>
        <w:t xml:space="preserve">ive and usage state of a </w:t>
      </w:r>
      <w:r w:rsidR="002F4C9E">
        <w:rPr>
          <w:rFonts w:ascii="Times New Roman" w:hAnsi="Times New Roman"/>
          <w:b w:val="0"/>
        </w:rPr>
        <w:t xml:space="preserve">resource represented by a </w:t>
      </w:r>
      <w:r w:rsidR="000E11F4">
        <w:rPr>
          <w:rFonts w:ascii="Times New Roman" w:hAnsi="Times New Roman"/>
          <w:b w:val="0"/>
        </w:rPr>
        <w:t>managed object</w:t>
      </w:r>
      <w:r w:rsidR="00B64834">
        <w:rPr>
          <w:rFonts w:ascii="Times New Roman" w:hAnsi="Times New Roman"/>
          <w:b w:val="0"/>
        </w:rPr>
        <w:t xml:space="preserve">. The </w:t>
      </w:r>
      <w:r w:rsidR="003A587C">
        <w:rPr>
          <w:rFonts w:ascii="Times New Roman" w:hAnsi="Times New Roman"/>
          <w:b w:val="0"/>
        </w:rPr>
        <w:t>original requirement</w:t>
      </w:r>
      <w:r w:rsidR="007117EA">
        <w:rPr>
          <w:rFonts w:ascii="Times New Roman" w:hAnsi="Times New Roman"/>
          <w:b w:val="0"/>
        </w:rPr>
        <w:t xml:space="preserve">, descriptions and state </w:t>
      </w:r>
      <w:r w:rsidR="005F4F64">
        <w:rPr>
          <w:rFonts w:ascii="Times New Roman" w:hAnsi="Times New Roman"/>
          <w:b w:val="0"/>
        </w:rPr>
        <w:t>transition diagrams</w:t>
      </w:r>
      <w:r w:rsidR="003A587C">
        <w:rPr>
          <w:rFonts w:ascii="Times New Roman" w:hAnsi="Times New Roman"/>
          <w:b w:val="0"/>
        </w:rPr>
        <w:t xml:space="preserve"> </w:t>
      </w:r>
      <w:r w:rsidR="00B64834">
        <w:rPr>
          <w:rFonts w:ascii="Times New Roman" w:hAnsi="Times New Roman"/>
          <w:b w:val="0"/>
        </w:rPr>
        <w:t xml:space="preserve">for state management </w:t>
      </w:r>
      <w:r w:rsidR="00C71641">
        <w:rPr>
          <w:rFonts w:ascii="Times New Roman" w:hAnsi="Times New Roman"/>
          <w:b w:val="0"/>
        </w:rPr>
        <w:t xml:space="preserve">can be found in </w:t>
      </w:r>
      <w:r w:rsidR="00B64834">
        <w:rPr>
          <w:rFonts w:ascii="Times New Roman" w:hAnsi="Times New Roman"/>
          <w:b w:val="0"/>
        </w:rPr>
        <w:t xml:space="preserve">ITU-T </w:t>
      </w:r>
      <w:r w:rsidR="00BC2F4F">
        <w:rPr>
          <w:rFonts w:ascii="Times New Roman" w:hAnsi="Times New Roman"/>
          <w:b w:val="0"/>
        </w:rPr>
        <w:t>X.731</w:t>
      </w:r>
      <w:r w:rsidR="00C71641">
        <w:rPr>
          <w:rFonts w:ascii="Times New Roman" w:hAnsi="Times New Roman"/>
          <w:b w:val="0"/>
        </w:rPr>
        <w:t>[</w:t>
      </w:r>
      <w:r w:rsidR="00816A68">
        <w:rPr>
          <w:rFonts w:ascii="Times New Roman" w:hAnsi="Times New Roman"/>
          <w:b w:val="0"/>
        </w:rPr>
        <w:t>2</w:t>
      </w:r>
      <w:r w:rsidR="00C71641">
        <w:rPr>
          <w:rFonts w:ascii="Times New Roman" w:hAnsi="Times New Roman"/>
          <w:b w:val="0"/>
        </w:rPr>
        <w:t>]</w:t>
      </w:r>
      <w:r w:rsidR="000E11F4">
        <w:rPr>
          <w:rFonts w:ascii="Times New Roman" w:hAnsi="Times New Roman"/>
          <w:b w:val="0"/>
        </w:rPr>
        <w:t xml:space="preserve">. </w:t>
      </w:r>
    </w:p>
    <w:p w14:paraId="1F64B375" w14:textId="012C93E7" w:rsidR="00AC134C" w:rsidRDefault="00990E00" w:rsidP="00506353">
      <w:pPr>
        <w:pStyle w:val="TF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</w:t>
      </w:r>
      <w:r w:rsidR="00F645F5">
        <w:rPr>
          <w:rFonts w:ascii="Times New Roman" w:hAnsi="Times New Roman"/>
          <w:b w:val="0"/>
        </w:rPr>
        <w:t xml:space="preserve"> </w:t>
      </w:r>
      <w:r w:rsidR="00371457">
        <w:rPr>
          <w:rFonts w:ascii="Times New Roman" w:hAnsi="Times New Roman"/>
          <w:b w:val="0"/>
        </w:rPr>
        <w:t xml:space="preserve">combined </w:t>
      </w:r>
      <w:r w:rsidR="00F645F5">
        <w:rPr>
          <w:rFonts w:ascii="Times New Roman" w:hAnsi="Times New Roman"/>
          <w:b w:val="0"/>
        </w:rPr>
        <w:t xml:space="preserve">use of the </w:t>
      </w:r>
      <w:r w:rsidR="0064726E">
        <w:rPr>
          <w:rFonts w:ascii="Times New Roman" w:hAnsi="Times New Roman"/>
          <w:b w:val="0"/>
        </w:rPr>
        <w:t>state attributes</w:t>
      </w:r>
      <w:r w:rsidR="0096260F">
        <w:rPr>
          <w:rFonts w:ascii="Times New Roman" w:hAnsi="Times New Roman"/>
          <w:b w:val="0"/>
        </w:rPr>
        <w:t xml:space="preserve"> </w:t>
      </w:r>
      <w:r w:rsidR="007C7C3F">
        <w:rPr>
          <w:rFonts w:ascii="Times New Roman" w:hAnsi="Times New Roman"/>
          <w:b w:val="0"/>
        </w:rPr>
        <w:t xml:space="preserve">for the same class </w:t>
      </w:r>
      <w:r w:rsidR="0096260F">
        <w:rPr>
          <w:rFonts w:ascii="Times New Roman" w:hAnsi="Times New Roman"/>
          <w:b w:val="0"/>
        </w:rPr>
        <w:t xml:space="preserve">leads to </w:t>
      </w:r>
      <w:r w:rsidR="00132512">
        <w:rPr>
          <w:rFonts w:ascii="Times New Roman" w:hAnsi="Times New Roman"/>
          <w:b w:val="0"/>
        </w:rPr>
        <w:t xml:space="preserve">combined </w:t>
      </w:r>
      <w:r w:rsidR="0055085A">
        <w:rPr>
          <w:rFonts w:ascii="Times New Roman" w:hAnsi="Times New Roman"/>
          <w:b w:val="0"/>
        </w:rPr>
        <w:t>state transition diagram</w:t>
      </w:r>
      <w:r w:rsidR="000118B2">
        <w:rPr>
          <w:rFonts w:ascii="Times New Roman" w:hAnsi="Times New Roman"/>
          <w:b w:val="0"/>
        </w:rPr>
        <w:t xml:space="preserve"> and table</w:t>
      </w:r>
      <w:r w:rsidR="0096260F">
        <w:rPr>
          <w:rFonts w:ascii="Times New Roman" w:hAnsi="Times New Roman"/>
          <w:b w:val="0"/>
        </w:rPr>
        <w:t>.</w:t>
      </w:r>
      <w:r w:rsidR="00345DC1">
        <w:rPr>
          <w:rFonts w:ascii="Times New Roman" w:hAnsi="Times New Roman"/>
          <w:b w:val="0"/>
        </w:rPr>
        <w:t xml:space="preserve"> When used </w:t>
      </w:r>
      <w:r w:rsidR="00B9355F">
        <w:rPr>
          <w:rFonts w:ascii="Times New Roman" w:hAnsi="Times New Roman"/>
          <w:b w:val="0"/>
        </w:rPr>
        <w:t xml:space="preserve">each of </w:t>
      </w:r>
      <w:r w:rsidR="00345DC1">
        <w:rPr>
          <w:rFonts w:ascii="Times New Roman" w:hAnsi="Times New Roman"/>
          <w:b w:val="0"/>
        </w:rPr>
        <w:t xml:space="preserve">the </w:t>
      </w:r>
      <w:r w:rsidR="00607BF7">
        <w:rPr>
          <w:rFonts w:ascii="Times New Roman" w:hAnsi="Times New Roman"/>
          <w:b w:val="0"/>
        </w:rPr>
        <w:t>following combin</w:t>
      </w:r>
      <w:r w:rsidR="00750BE2">
        <w:rPr>
          <w:rFonts w:ascii="Times New Roman" w:hAnsi="Times New Roman"/>
          <w:b w:val="0"/>
        </w:rPr>
        <w:t xml:space="preserve">ations </w:t>
      </w:r>
      <w:r w:rsidR="00127DE2">
        <w:rPr>
          <w:rFonts w:ascii="Times New Roman" w:hAnsi="Times New Roman"/>
          <w:b w:val="0"/>
        </w:rPr>
        <w:t xml:space="preserve">has a state </w:t>
      </w:r>
      <w:r w:rsidR="00DA49C8">
        <w:rPr>
          <w:rFonts w:ascii="Times New Roman" w:hAnsi="Times New Roman"/>
          <w:b w:val="0"/>
        </w:rPr>
        <w:t xml:space="preserve">transition </w:t>
      </w:r>
      <w:r w:rsidR="00127DE2">
        <w:rPr>
          <w:rFonts w:ascii="Times New Roman" w:hAnsi="Times New Roman"/>
          <w:b w:val="0"/>
        </w:rPr>
        <w:t>diagram</w:t>
      </w:r>
      <w:r w:rsidR="00FE7C23">
        <w:rPr>
          <w:rFonts w:ascii="Times New Roman" w:hAnsi="Times New Roman"/>
          <w:b w:val="0"/>
        </w:rPr>
        <w:t>:</w:t>
      </w:r>
    </w:p>
    <w:p w14:paraId="0120F48E" w14:textId="3F522255" w:rsidR="002645B6" w:rsidRDefault="00AC134C" w:rsidP="00132512">
      <w:pPr>
        <w:pStyle w:val="List"/>
      </w:pPr>
      <w:r>
        <w:t>-</w:t>
      </w:r>
      <w:r w:rsidR="002645B6">
        <w:t xml:space="preserve"> </w:t>
      </w:r>
      <w:r w:rsidR="002645B6" w:rsidRPr="00FE7C23">
        <w:t xml:space="preserve">Operational state, administrative state and usage state, see </w:t>
      </w:r>
      <w:r w:rsidR="002645B6" w:rsidRPr="00FE7C23">
        <w:rPr>
          <w:lang w:val="en-US" w:eastAsia="ja-JP"/>
        </w:rPr>
        <w:t xml:space="preserve">Figure </w:t>
      </w:r>
      <w:r w:rsidR="002645B6">
        <w:rPr>
          <w:lang w:val="en-US" w:eastAsia="ja-JP"/>
        </w:rPr>
        <w:t>4</w:t>
      </w:r>
      <w:r w:rsidR="002645B6" w:rsidRPr="00FE7C23">
        <w:rPr>
          <w:lang w:val="en-US" w:eastAsia="ja-JP"/>
        </w:rPr>
        <w:t xml:space="preserve"> – Operational and administrative states </w:t>
      </w:r>
      <w:r w:rsidR="002645B6" w:rsidRPr="00FE7C23">
        <w:t xml:space="preserve">in </w:t>
      </w:r>
      <w:r w:rsidR="002645B6" w:rsidRPr="00FE7C23">
        <w:rPr>
          <w:lang w:val="en-US" w:eastAsia="ja-JP"/>
        </w:rPr>
        <w:t>ITU-T X.731</w:t>
      </w:r>
      <w:r>
        <w:t xml:space="preserve"> </w:t>
      </w:r>
    </w:p>
    <w:p w14:paraId="14B5AF04" w14:textId="44A32637" w:rsidR="002645B6" w:rsidRDefault="002F4C9E" w:rsidP="00132512">
      <w:pPr>
        <w:pStyle w:val="List"/>
        <w:rPr>
          <w:lang w:val="en-US" w:eastAsia="ja-JP"/>
        </w:rPr>
      </w:pPr>
      <w:r>
        <w:t xml:space="preserve">- </w:t>
      </w:r>
      <w:r w:rsidR="002645B6" w:rsidRPr="00FE7C23">
        <w:t xml:space="preserve">Operational state, administrative state and usage state, see </w:t>
      </w:r>
      <w:r w:rsidR="002645B6" w:rsidRPr="00FE7C23">
        <w:rPr>
          <w:lang w:val="en-US" w:eastAsia="ja-JP"/>
        </w:rPr>
        <w:t xml:space="preserve">Figure 5 – Operational and administrative states </w:t>
      </w:r>
      <w:r w:rsidR="002645B6" w:rsidRPr="00FE7C23">
        <w:t xml:space="preserve">in </w:t>
      </w:r>
      <w:r w:rsidR="002645B6" w:rsidRPr="00FE7C23">
        <w:rPr>
          <w:lang w:val="en-US" w:eastAsia="ja-JP"/>
        </w:rPr>
        <w:t>ITU-T X.731</w:t>
      </w:r>
    </w:p>
    <w:p w14:paraId="4546B9B5" w14:textId="77777777" w:rsidR="002F4C9E" w:rsidRPr="00FE7C23" w:rsidRDefault="002F4C9E" w:rsidP="002F4C9E">
      <w:pPr>
        <w:pStyle w:val="List"/>
        <w:rPr>
          <w:lang w:val="en-US" w:eastAsia="ja-JP"/>
        </w:rPr>
      </w:pPr>
      <w:r>
        <w:t>- Operational state and usage state, see</w:t>
      </w:r>
      <w:r>
        <w:rPr>
          <w:b/>
          <w:bCs/>
          <w:lang w:val="en-US" w:eastAsia="ja-JP"/>
        </w:rPr>
        <w:t xml:space="preserve"> </w:t>
      </w:r>
      <w:r w:rsidRPr="00FE7C23">
        <w:rPr>
          <w:lang w:val="en-US" w:eastAsia="ja-JP"/>
        </w:rPr>
        <w:t>Figure 6 – Administrative and usage states in ITU-T X.731</w:t>
      </w:r>
    </w:p>
    <w:p w14:paraId="15649855" w14:textId="43B1631C" w:rsidR="00AC134C" w:rsidRDefault="002F4C9E" w:rsidP="00132512">
      <w:pPr>
        <w:pStyle w:val="List"/>
      </w:pPr>
      <w:r>
        <w:t xml:space="preserve">- </w:t>
      </w:r>
      <w:r w:rsidR="00AC134C">
        <w:t xml:space="preserve">Operational state </w:t>
      </w:r>
      <w:r w:rsidR="00EB44B3">
        <w:t>and adm</w:t>
      </w:r>
      <w:r w:rsidR="00132512">
        <w:t>i</w:t>
      </w:r>
      <w:r w:rsidR="00EB44B3">
        <w:t>n</w:t>
      </w:r>
      <w:r w:rsidR="00132512">
        <w:t>i</w:t>
      </w:r>
      <w:r w:rsidR="00EB44B3">
        <w:t>strative state</w:t>
      </w:r>
      <w:r w:rsidR="00FD7E18">
        <w:t xml:space="preserve">, see </w:t>
      </w:r>
      <w:r w:rsidR="00FD7E18" w:rsidRPr="00FE7C23">
        <w:rPr>
          <w:lang w:val="en-US" w:eastAsia="ja-JP"/>
        </w:rPr>
        <w:t>Figure 7 – Operational and usage states</w:t>
      </w:r>
      <w:r w:rsidR="00FD7E18">
        <w:rPr>
          <w:b/>
          <w:bCs/>
          <w:lang w:val="en-US" w:eastAsia="ja-JP"/>
        </w:rPr>
        <w:t xml:space="preserve"> </w:t>
      </w:r>
      <w:r w:rsidR="00FD7E18" w:rsidRPr="00C068BF">
        <w:rPr>
          <w:lang w:val="en-US" w:eastAsia="ja-JP"/>
        </w:rPr>
        <w:t xml:space="preserve">in </w:t>
      </w:r>
      <w:r w:rsidR="003E3A8B">
        <w:rPr>
          <w:lang w:val="en-US" w:eastAsia="ja-JP"/>
        </w:rPr>
        <w:t>ITU-T X.731</w:t>
      </w:r>
    </w:p>
    <w:p w14:paraId="39E46E1A" w14:textId="6FFD0BED" w:rsidR="00132512" w:rsidRPr="00FE7C23" w:rsidRDefault="00132512" w:rsidP="002F4C9E">
      <w:pPr>
        <w:pStyle w:val="List"/>
        <w:ind w:left="0" w:firstLine="0"/>
      </w:pPr>
    </w:p>
    <w:p w14:paraId="72B5535C" w14:textId="2E2E0079" w:rsidR="00297316" w:rsidRDefault="00D616ED" w:rsidP="00506353">
      <w:pPr>
        <w:pStyle w:val="TF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</w:t>
      </w:r>
      <w:r w:rsidR="006C2BF2">
        <w:rPr>
          <w:rFonts w:ascii="Times New Roman" w:hAnsi="Times New Roman"/>
          <w:b w:val="0"/>
        </w:rPr>
        <w:t xml:space="preserve">stage 2 and </w:t>
      </w:r>
      <w:r w:rsidR="00297316">
        <w:rPr>
          <w:rFonts w:ascii="Times New Roman" w:hAnsi="Times New Roman"/>
          <w:b w:val="0"/>
        </w:rPr>
        <w:t xml:space="preserve">stage 3 definitions for operational, administrative and usage state </w:t>
      </w:r>
      <w:r w:rsidR="005872D0">
        <w:rPr>
          <w:rFonts w:ascii="Times New Roman" w:hAnsi="Times New Roman"/>
          <w:b w:val="0"/>
        </w:rPr>
        <w:t>attribu</w:t>
      </w:r>
      <w:r w:rsidR="00FF01AA">
        <w:rPr>
          <w:rFonts w:ascii="Times New Roman" w:hAnsi="Times New Roman"/>
          <w:b w:val="0"/>
        </w:rPr>
        <w:t>t</w:t>
      </w:r>
      <w:r w:rsidR="005872D0">
        <w:rPr>
          <w:rFonts w:ascii="Times New Roman" w:hAnsi="Times New Roman"/>
          <w:b w:val="0"/>
        </w:rPr>
        <w:t xml:space="preserve">es </w:t>
      </w:r>
      <w:r w:rsidR="00297316">
        <w:rPr>
          <w:rFonts w:ascii="Times New Roman" w:hAnsi="Times New Roman"/>
          <w:b w:val="0"/>
        </w:rPr>
        <w:t xml:space="preserve">already exist in </w:t>
      </w:r>
      <w:r w:rsidR="004F553E">
        <w:rPr>
          <w:rFonts w:ascii="Times New Roman" w:hAnsi="Times New Roman"/>
          <w:b w:val="0"/>
        </w:rPr>
        <w:t>TS 28.</w:t>
      </w:r>
      <w:r w:rsidR="007157F0">
        <w:rPr>
          <w:rFonts w:ascii="Times New Roman" w:hAnsi="Times New Roman"/>
          <w:b w:val="0"/>
        </w:rPr>
        <w:t>622 [</w:t>
      </w:r>
      <w:r w:rsidR="00816A68">
        <w:rPr>
          <w:rFonts w:ascii="Times New Roman" w:hAnsi="Times New Roman"/>
          <w:b w:val="0"/>
        </w:rPr>
        <w:t>3</w:t>
      </w:r>
      <w:r w:rsidR="007157F0">
        <w:rPr>
          <w:rFonts w:ascii="Times New Roman" w:hAnsi="Times New Roman"/>
          <w:b w:val="0"/>
        </w:rPr>
        <w:t xml:space="preserve">] and </w:t>
      </w:r>
      <w:r w:rsidR="00297316">
        <w:rPr>
          <w:rFonts w:ascii="Times New Roman" w:hAnsi="Times New Roman"/>
          <w:b w:val="0"/>
        </w:rPr>
        <w:t>TS 28.623 [</w:t>
      </w:r>
      <w:r w:rsidR="00816A68">
        <w:rPr>
          <w:rFonts w:ascii="Times New Roman" w:hAnsi="Times New Roman"/>
          <w:b w:val="0"/>
        </w:rPr>
        <w:t>4</w:t>
      </w:r>
      <w:r w:rsidR="00297316">
        <w:rPr>
          <w:rFonts w:ascii="Times New Roman" w:hAnsi="Times New Roman"/>
          <w:b w:val="0"/>
        </w:rPr>
        <w:t>]</w:t>
      </w:r>
      <w:r w:rsidR="006C2BF2">
        <w:rPr>
          <w:rFonts w:ascii="Times New Roman" w:hAnsi="Times New Roman"/>
          <w:b w:val="0"/>
        </w:rPr>
        <w:t xml:space="preserve"> </w:t>
      </w:r>
      <w:r w:rsidR="007157F0">
        <w:rPr>
          <w:rFonts w:ascii="Times New Roman" w:hAnsi="Times New Roman"/>
          <w:b w:val="0"/>
        </w:rPr>
        <w:t xml:space="preserve">respectively </w:t>
      </w:r>
      <w:r w:rsidR="006C2BF2">
        <w:rPr>
          <w:rFonts w:ascii="Times New Roman" w:hAnsi="Times New Roman"/>
          <w:b w:val="0"/>
        </w:rPr>
        <w:t xml:space="preserve">as part of the </w:t>
      </w:r>
      <w:r w:rsidR="007157F0">
        <w:rPr>
          <w:rFonts w:ascii="Times New Roman" w:hAnsi="Times New Roman"/>
          <w:b w:val="0"/>
        </w:rPr>
        <w:t xml:space="preserve">documented </w:t>
      </w:r>
      <w:r w:rsidR="005872D0">
        <w:rPr>
          <w:rFonts w:ascii="Times New Roman" w:hAnsi="Times New Roman"/>
          <w:b w:val="0"/>
        </w:rPr>
        <w:t>class</w:t>
      </w:r>
      <w:r w:rsidR="005745D0">
        <w:rPr>
          <w:rFonts w:ascii="Times New Roman" w:hAnsi="Times New Roman"/>
          <w:b w:val="0"/>
        </w:rPr>
        <w:t xml:space="preserve"> definition</w:t>
      </w:r>
      <w:r w:rsidR="007157F0">
        <w:rPr>
          <w:rFonts w:ascii="Times New Roman" w:hAnsi="Times New Roman"/>
          <w:b w:val="0"/>
        </w:rPr>
        <w:t>s.</w:t>
      </w:r>
      <w:r w:rsidR="005745D0">
        <w:rPr>
          <w:rFonts w:ascii="Times New Roman" w:hAnsi="Times New Roman"/>
          <w:b w:val="0"/>
        </w:rPr>
        <w:t xml:space="preserve"> </w:t>
      </w:r>
    </w:p>
    <w:p w14:paraId="0F4D7E7A" w14:textId="3FCD605D" w:rsidR="004366DD" w:rsidRDefault="007157F0" w:rsidP="00506353">
      <w:pPr>
        <w:pStyle w:val="TF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What is missing are the </w:t>
      </w:r>
      <w:r w:rsidR="00D11ACC">
        <w:rPr>
          <w:rFonts w:ascii="Times New Roman" w:hAnsi="Times New Roman"/>
          <w:b w:val="0"/>
        </w:rPr>
        <w:t>state diagrams</w:t>
      </w:r>
      <w:r w:rsidR="0056122D">
        <w:rPr>
          <w:rFonts w:ascii="Times New Roman" w:hAnsi="Times New Roman"/>
          <w:b w:val="0"/>
        </w:rPr>
        <w:t xml:space="preserve"> documented in </w:t>
      </w:r>
      <w:r w:rsidR="00093EFA">
        <w:rPr>
          <w:rFonts w:ascii="Times New Roman" w:hAnsi="Times New Roman"/>
          <w:b w:val="0"/>
        </w:rPr>
        <w:t>ITU-T X.731</w:t>
      </w:r>
      <w:r w:rsidR="00AE7FEF">
        <w:rPr>
          <w:rFonts w:ascii="Times New Roman" w:hAnsi="Times New Roman"/>
          <w:b w:val="0"/>
        </w:rPr>
        <w:t>.</w:t>
      </w:r>
      <w:r w:rsidR="00B70805">
        <w:rPr>
          <w:rFonts w:ascii="Times New Roman" w:hAnsi="Times New Roman"/>
          <w:b w:val="0"/>
        </w:rPr>
        <w:t xml:space="preserve"> </w:t>
      </w:r>
      <w:r w:rsidR="001B4A2C">
        <w:rPr>
          <w:rFonts w:ascii="Times New Roman" w:hAnsi="Times New Roman"/>
          <w:b w:val="0"/>
        </w:rPr>
        <w:t xml:space="preserve">The </w:t>
      </w:r>
      <w:r w:rsidR="00E344E8">
        <w:rPr>
          <w:rFonts w:ascii="Times New Roman" w:hAnsi="Times New Roman"/>
          <w:b w:val="0"/>
        </w:rPr>
        <w:t xml:space="preserve">ITU-T X.731 </w:t>
      </w:r>
      <w:r w:rsidR="00A06AC3">
        <w:rPr>
          <w:rFonts w:ascii="Times New Roman" w:hAnsi="Times New Roman"/>
          <w:b w:val="0"/>
        </w:rPr>
        <w:t>is reference</w:t>
      </w:r>
      <w:r w:rsidR="00A44D69">
        <w:rPr>
          <w:rFonts w:ascii="Times New Roman" w:hAnsi="Times New Roman"/>
          <w:b w:val="0"/>
        </w:rPr>
        <w:t>d</w:t>
      </w:r>
      <w:r w:rsidR="00A06AC3">
        <w:rPr>
          <w:rFonts w:ascii="Times New Roman" w:hAnsi="Times New Roman"/>
          <w:b w:val="0"/>
        </w:rPr>
        <w:t xml:space="preserve"> from the</w:t>
      </w:r>
      <w:r w:rsidR="00A44D69">
        <w:rPr>
          <w:rFonts w:ascii="Times New Roman" w:hAnsi="Times New Roman"/>
          <w:b w:val="0"/>
        </w:rPr>
        <w:t xml:space="preserve"> state management stage 2 </w:t>
      </w:r>
      <w:r w:rsidR="00A06AC3">
        <w:rPr>
          <w:rFonts w:ascii="Times New Roman" w:hAnsi="Times New Roman"/>
          <w:b w:val="0"/>
        </w:rPr>
        <w:t xml:space="preserve">TS 28.625 </w:t>
      </w:r>
      <w:r w:rsidR="003B31A3">
        <w:rPr>
          <w:rFonts w:ascii="Times New Roman" w:hAnsi="Times New Roman"/>
          <w:b w:val="0"/>
        </w:rPr>
        <w:t>[5]</w:t>
      </w:r>
      <w:r w:rsidR="004366DD">
        <w:rPr>
          <w:rFonts w:ascii="Times New Roman" w:hAnsi="Times New Roman"/>
          <w:b w:val="0"/>
        </w:rPr>
        <w:t>, th</w:t>
      </w:r>
      <w:r w:rsidR="00E426E0">
        <w:rPr>
          <w:rFonts w:ascii="Times New Roman" w:hAnsi="Times New Roman"/>
          <w:b w:val="0"/>
        </w:rPr>
        <w:t>is</w:t>
      </w:r>
      <w:r w:rsidR="004366DD">
        <w:rPr>
          <w:rFonts w:ascii="Times New Roman" w:hAnsi="Times New Roman"/>
          <w:b w:val="0"/>
        </w:rPr>
        <w:t xml:space="preserve"> </w:t>
      </w:r>
      <w:r w:rsidR="000C535D">
        <w:rPr>
          <w:rFonts w:ascii="Times New Roman" w:hAnsi="Times New Roman"/>
          <w:b w:val="0"/>
        </w:rPr>
        <w:t xml:space="preserve">is an </w:t>
      </w:r>
      <w:r w:rsidR="00E426E0">
        <w:rPr>
          <w:rFonts w:ascii="Times New Roman" w:hAnsi="Times New Roman"/>
          <w:b w:val="0"/>
        </w:rPr>
        <w:t xml:space="preserve">IRP </w:t>
      </w:r>
      <w:proofErr w:type="spellStart"/>
      <w:r w:rsidR="000C535D">
        <w:rPr>
          <w:rFonts w:ascii="Times New Roman" w:hAnsi="Times New Roman"/>
          <w:b w:val="0"/>
        </w:rPr>
        <w:t>specificiation</w:t>
      </w:r>
      <w:proofErr w:type="spellEnd"/>
      <w:r w:rsidR="000C535D">
        <w:rPr>
          <w:rFonts w:ascii="Times New Roman" w:hAnsi="Times New Roman"/>
          <w:b w:val="0"/>
        </w:rPr>
        <w:t xml:space="preserve"> </w:t>
      </w:r>
      <w:r w:rsidR="00613EF5">
        <w:rPr>
          <w:rFonts w:ascii="Times New Roman" w:hAnsi="Times New Roman"/>
          <w:b w:val="0"/>
        </w:rPr>
        <w:t xml:space="preserve">and not </w:t>
      </w:r>
      <w:r w:rsidR="000C535D">
        <w:rPr>
          <w:rFonts w:ascii="Times New Roman" w:hAnsi="Times New Roman"/>
          <w:b w:val="0"/>
        </w:rPr>
        <w:t xml:space="preserve">a </w:t>
      </w:r>
      <w:r w:rsidR="00613EF5">
        <w:rPr>
          <w:rFonts w:ascii="Times New Roman" w:hAnsi="Times New Roman"/>
          <w:b w:val="0"/>
        </w:rPr>
        <w:t>service</w:t>
      </w:r>
      <w:r w:rsidR="000C535D">
        <w:rPr>
          <w:rFonts w:ascii="Times New Roman" w:hAnsi="Times New Roman"/>
          <w:b w:val="0"/>
        </w:rPr>
        <w:t>-</w:t>
      </w:r>
      <w:r w:rsidR="00613EF5">
        <w:rPr>
          <w:rFonts w:ascii="Times New Roman" w:hAnsi="Times New Roman"/>
          <w:b w:val="0"/>
        </w:rPr>
        <w:t>based architecture specification.</w:t>
      </w:r>
      <w:r w:rsidR="003B31A3">
        <w:rPr>
          <w:rFonts w:ascii="Times New Roman" w:hAnsi="Times New Roman"/>
          <w:b w:val="0"/>
        </w:rPr>
        <w:t xml:space="preserve"> </w:t>
      </w:r>
    </w:p>
    <w:p w14:paraId="3CB9D06D" w14:textId="3FC570E3" w:rsidR="000D7C01" w:rsidRDefault="003604E9" w:rsidP="00506353">
      <w:pPr>
        <w:pStyle w:val="TF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>The state diagrams are always the same</w:t>
      </w:r>
      <w:r w:rsidR="00787C07">
        <w:rPr>
          <w:rFonts w:ascii="Times New Roman" w:hAnsi="Times New Roman"/>
          <w:b w:val="0"/>
        </w:rPr>
        <w:t xml:space="preserve"> and the choice which one of the diagram</w:t>
      </w:r>
      <w:r w:rsidR="00456AC7">
        <w:rPr>
          <w:rFonts w:ascii="Times New Roman" w:hAnsi="Times New Roman"/>
          <w:b w:val="0"/>
        </w:rPr>
        <w:t>s</w:t>
      </w:r>
      <w:r w:rsidR="00787C07">
        <w:rPr>
          <w:rFonts w:ascii="Times New Roman" w:hAnsi="Times New Roman"/>
          <w:b w:val="0"/>
        </w:rPr>
        <w:t xml:space="preserve"> is applicable depends </w:t>
      </w:r>
      <w:r w:rsidR="004F0B58">
        <w:rPr>
          <w:rFonts w:ascii="Times New Roman" w:hAnsi="Times New Roman"/>
          <w:b w:val="0"/>
        </w:rPr>
        <w:t xml:space="preserve">on </w:t>
      </w:r>
      <w:r w:rsidR="008D7555">
        <w:rPr>
          <w:rFonts w:ascii="Times New Roman" w:hAnsi="Times New Roman"/>
          <w:b w:val="0"/>
        </w:rPr>
        <w:t xml:space="preserve">the </w:t>
      </w:r>
      <w:r w:rsidR="0025139F">
        <w:rPr>
          <w:rFonts w:ascii="Times New Roman" w:hAnsi="Times New Roman"/>
          <w:b w:val="0"/>
        </w:rPr>
        <w:t xml:space="preserve">which </w:t>
      </w:r>
      <w:r w:rsidR="008D7555">
        <w:rPr>
          <w:rFonts w:ascii="Times New Roman" w:hAnsi="Times New Roman"/>
          <w:b w:val="0"/>
        </w:rPr>
        <w:t xml:space="preserve">state management attributes </w:t>
      </w:r>
      <w:r w:rsidR="0025139F">
        <w:rPr>
          <w:rFonts w:ascii="Times New Roman" w:hAnsi="Times New Roman"/>
          <w:b w:val="0"/>
        </w:rPr>
        <w:t xml:space="preserve">are </w:t>
      </w:r>
      <w:r w:rsidR="008D7555">
        <w:rPr>
          <w:rFonts w:ascii="Times New Roman" w:hAnsi="Times New Roman"/>
          <w:b w:val="0"/>
        </w:rPr>
        <w:t xml:space="preserve">required for </w:t>
      </w:r>
      <w:r w:rsidR="006930E0">
        <w:rPr>
          <w:rFonts w:ascii="Times New Roman" w:hAnsi="Times New Roman"/>
          <w:b w:val="0"/>
        </w:rPr>
        <w:t xml:space="preserve">the new class. </w:t>
      </w:r>
      <w:r w:rsidR="0025139F">
        <w:rPr>
          <w:rFonts w:ascii="Times New Roman" w:hAnsi="Times New Roman"/>
          <w:b w:val="0"/>
        </w:rPr>
        <w:t>For the class definition</w:t>
      </w:r>
      <w:r w:rsidR="006C5316">
        <w:rPr>
          <w:rFonts w:ascii="Times New Roman" w:hAnsi="Times New Roman"/>
          <w:b w:val="0"/>
        </w:rPr>
        <w:t xml:space="preserve">s </w:t>
      </w:r>
      <w:r w:rsidR="00BE515A">
        <w:rPr>
          <w:rFonts w:ascii="Times New Roman" w:hAnsi="Times New Roman"/>
          <w:b w:val="0"/>
        </w:rPr>
        <w:t xml:space="preserve">that SA5 have specified </w:t>
      </w:r>
      <w:proofErr w:type="spellStart"/>
      <w:r w:rsidR="00BE515A">
        <w:rPr>
          <w:rFonts w:ascii="Times New Roman" w:hAnsi="Times New Roman"/>
          <w:b w:val="0"/>
        </w:rPr>
        <w:t>s</w:t>
      </w:r>
      <w:r w:rsidR="00E62C5B">
        <w:rPr>
          <w:rFonts w:ascii="Times New Roman" w:hAnsi="Times New Roman"/>
          <w:b w:val="0"/>
        </w:rPr>
        <w:t>ofar</w:t>
      </w:r>
      <w:proofErr w:type="spellEnd"/>
      <w:r w:rsidR="00BE515A">
        <w:rPr>
          <w:rFonts w:ascii="Times New Roman" w:hAnsi="Times New Roman"/>
          <w:b w:val="0"/>
        </w:rPr>
        <w:t>,</w:t>
      </w:r>
      <w:r w:rsidR="00E62C5B">
        <w:rPr>
          <w:rFonts w:ascii="Times New Roman" w:hAnsi="Times New Roman"/>
          <w:b w:val="0"/>
        </w:rPr>
        <w:t xml:space="preserve"> </w:t>
      </w:r>
      <w:r w:rsidR="00510877">
        <w:rPr>
          <w:rFonts w:ascii="Times New Roman" w:hAnsi="Times New Roman"/>
          <w:b w:val="0"/>
        </w:rPr>
        <w:t xml:space="preserve">only the </w:t>
      </w:r>
      <w:r w:rsidR="00F64B22">
        <w:rPr>
          <w:rFonts w:ascii="Times New Roman" w:hAnsi="Times New Roman"/>
          <w:b w:val="0"/>
        </w:rPr>
        <w:t>co</w:t>
      </w:r>
      <w:r w:rsidR="00F364DB">
        <w:rPr>
          <w:rFonts w:ascii="Times New Roman" w:hAnsi="Times New Roman"/>
          <w:b w:val="0"/>
        </w:rPr>
        <w:t xml:space="preserve">mbined </w:t>
      </w:r>
      <w:r w:rsidR="009B1A2E">
        <w:rPr>
          <w:rFonts w:ascii="Times New Roman" w:hAnsi="Times New Roman"/>
          <w:b w:val="0"/>
        </w:rPr>
        <w:t xml:space="preserve">Operational state and Administrative state </w:t>
      </w:r>
      <w:r w:rsidR="00DC7BC2">
        <w:rPr>
          <w:rFonts w:ascii="Times New Roman" w:hAnsi="Times New Roman"/>
          <w:b w:val="0"/>
        </w:rPr>
        <w:t xml:space="preserve">diagram </w:t>
      </w:r>
      <w:r w:rsidR="009B1A2E">
        <w:rPr>
          <w:rFonts w:ascii="Times New Roman" w:hAnsi="Times New Roman"/>
          <w:b w:val="0"/>
        </w:rPr>
        <w:t>have been used</w:t>
      </w:r>
      <w:r w:rsidR="00E07296">
        <w:rPr>
          <w:rFonts w:ascii="Times New Roman" w:hAnsi="Times New Roman"/>
          <w:b w:val="0"/>
        </w:rPr>
        <w:t xml:space="preserve"> </w:t>
      </w:r>
      <w:r w:rsidR="000C535D">
        <w:rPr>
          <w:rFonts w:ascii="Times New Roman" w:hAnsi="Times New Roman"/>
          <w:b w:val="0"/>
        </w:rPr>
        <w:t xml:space="preserve">and </w:t>
      </w:r>
      <w:r w:rsidR="00E07296">
        <w:rPr>
          <w:rFonts w:ascii="Times New Roman" w:hAnsi="Times New Roman"/>
          <w:b w:val="0"/>
        </w:rPr>
        <w:t xml:space="preserve">in each case the </w:t>
      </w:r>
      <w:r w:rsidR="00B8380E">
        <w:rPr>
          <w:rFonts w:ascii="Times New Roman" w:hAnsi="Times New Roman"/>
          <w:b w:val="0"/>
        </w:rPr>
        <w:t xml:space="preserve">diagram is the same and the text in the </w:t>
      </w:r>
      <w:r w:rsidR="00027821">
        <w:rPr>
          <w:rFonts w:ascii="Times New Roman" w:hAnsi="Times New Roman"/>
          <w:b w:val="0"/>
        </w:rPr>
        <w:t xml:space="preserve">transition </w:t>
      </w:r>
      <w:r w:rsidR="00B8380E">
        <w:rPr>
          <w:rFonts w:ascii="Times New Roman" w:hAnsi="Times New Roman"/>
          <w:b w:val="0"/>
        </w:rPr>
        <w:t xml:space="preserve">table </w:t>
      </w:r>
      <w:r w:rsidR="00027821">
        <w:rPr>
          <w:rFonts w:ascii="Times New Roman" w:hAnsi="Times New Roman"/>
          <w:b w:val="0"/>
        </w:rPr>
        <w:t xml:space="preserve">is </w:t>
      </w:r>
      <w:r w:rsidR="000D7C01">
        <w:rPr>
          <w:rFonts w:ascii="Times New Roman" w:hAnsi="Times New Roman"/>
          <w:b w:val="0"/>
        </w:rPr>
        <w:t>specific to the resource represented by the IOC</w:t>
      </w:r>
      <w:r w:rsidR="00F24AAE">
        <w:rPr>
          <w:rFonts w:ascii="Times New Roman" w:hAnsi="Times New Roman"/>
          <w:b w:val="0"/>
        </w:rPr>
        <w:t xml:space="preserve">, but maybe </w:t>
      </w:r>
      <w:r w:rsidR="00D9571F">
        <w:rPr>
          <w:rFonts w:ascii="Times New Roman" w:hAnsi="Times New Roman"/>
          <w:b w:val="0"/>
        </w:rPr>
        <w:t>made more generic</w:t>
      </w:r>
      <w:r w:rsidR="000D7C01">
        <w:rPr>
          <w:rFonts w:ascii="Times New Roman" w:hAnsi="Times New Roman"/>
          <w:b w:val="0"/>
        </w:rPr>
        <w:t>.</w:t>
      </w:r>
    </w:p>
    <w:p w14:paraId="76CC8FD3" w14:textId="431BA550" w:rsidR="00445A48" w:rsidRDefault="00EC4A71" w:rsidP="00506353">
      <w:pPr>
        <w:pStyle w:val="TF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proposal is to add the </w:t>
      </w:r>
      <w:r w:rsidR="00967D7E">
        <w:rPr>
          <w:rFonts w:ascii="Times New Roman" w:hAnsi="Times New Roman"/>
          <w:b w:val="0"/>
        </w:rPr>
        <w:t xml:space="preserve">state </w:t>
      </w:r>
      <w:r w:rsidR="00EB77B1">
        <w:rPr>
          <w:rFonts w:ascii="Times New Roman" w:hAnsi="Times New Roman"/>
          <w:b w:val="0"/>
        </w:rPr>
        <w:t xml:space="preserve">transition diagrams </w:t>
      </w:r>
      <w:r w:rsidR="00930565">
        <w:rPr>
          <w:rFonts w:ascii="Times New Roman" w:hAnsi="Times New Roman"/>
          <w:b w:val="0"/>
        </w:rPr>
        <w:t xml:space="preserve">documented </w:t>
      </w:r>
      <w:r w:rsidR="009C715E">
        <w:rPr>
          <w:rFonts w:ascii="Times New Roman" w:hAnsi="Times New Roman"/>
          <w:b w:val="0"/>
        </w:rPr>
        <w:t>in</w:t>
      </w:r>
      <w:r w:rsidR="00EB77B1">
        <w:rPr>
          <w:rFonts w:ascii="Times New Roman" w:hAnsi="Times New Roman"/>
          <w:b w:val="0"/>
        </w:rPr>
        <w:t xml:space="preserve"> ITU-T X.731 </w:t>
      </w:r>
      <w:r w:rsidR="009B50E8">
        <w:rPr>
          <w:rFonts w:ascii="Times New Roman" w:hAnsi="Times New Roman"/>
          <w:b w:val="0"/>
        </w:rPr>
        <w:t>in a normative Annex</w:t>
      </w:r>
      <w:r w:rsidR="0037099A">
        <w:rPr>
          <w:rFonts w:ascii="Times New Roman" w:hAnsi="Times New Roman"/>
          <w:b w:val="0"/>
        </w:rPr>
        <w:t xml:space="preserve"> of the </w:t>
      </w:r>
      <w:r w:rsidR="009265D0">
        <w:rPr>
          <w:rFonts w:ascii="Times New Roman" w:hAnsi="Times New Roman"/>
          <w:b w:val="0"/>
        </w:rPr>
        <w:t>28.622</w:t>
      </w:r>
      <w:r w:rsidR="00D11B39">
        <w:rPr>
          <w:rFonts w:ascii="Times New Roman" w:hAnsi="Times New Roman"/>
          <w:b w:val="0"/>
        </w:rPr>
        <w:t xml:space="preserve"> (generic NRM stage 2)</w:t>
      </w:r>
      <w:r w:rsidR="00E86537">
        <w:rPr>
          <w:rFonts w:ascii="Times New Roman" w:hAnsi="Times New Roman"/>
          <w:b w:val="0"/>
        </w:rPr>
        <w:t>.</w:t>
      </w:r>
      <w:r w:rsidR="00BE6CE6">
        <w:rPr>
          <w:rFonts w:ascii="Times New Roman" w:hAnsi="Times New Roman"/>
          <w:b w:val="0"/>
        </w:rPr>
        <w:t xml:space="preserve"> </w:t>
      </w:r>
      <w:r w:rsidR="009B3DDA">
        <w:rPr>
          <w:rFonts w:ascii="Times New Roman" w:hAnsi="Times New Roman"/>
          <w:b w:val="0"/>
        </w:rPr>
        <w:t>A</w:t>
      </w:r>
      <w:r w:rsidR="00BE6CE6">
        <w:rPr>
          <w:rFonts w:ascii="Times New Roman" w:hAnsi="Times New Roman"/>
          <w:b w:val="0"/>
        </w:rPr>
        <w:t xml:space="preserve"> </w:t>
      </w:r>
      <w:r w:rsidR="00367E05">
        <w:rPr>
          <w:rFonts w:ascii="Times New Roman" w:hAnsi="Times New Roman"/>
          <w:b w:val="0"/>
        </w:rPr>
        <w:t xml:space="preserve">state </w:t>
      </w:r>
      <w:proofErr w:type="spellStart"/>
      <w:r w:rsidR="00367E05">
        <w:rPr>
          <w:rFonts w:ascii="Times New Roman" w:hAnsi="Times New Roman"/>
          <w:b w:val="0"/>
        </w:rPr>
        <w:t>transation</w:t>
      </w:r>
      <w:proofErr w:type="spellEnd"/>
      <w:r w:rsidR="00367E05">
        <w:rPr>
          <w:rFonts w:ascii="Times New Roman" w:hAnsi="Times New Roman"/>
          <w:b w:val="0"/>
        </w:rPr>
        <w:t xml:space="preserve"> </w:t>
      </w:r>
      <w:r w:rsidR="00B82092">
        <w:rPr>
          <w:rFonts w:ascii="Times New Roman" w:hAnsi="Times New Roman"/>
          <w:b w:val="0"/>
        </w:rPr>
        <w:t xml:space="preserve">diagram can </w:t>
      </w:r>
      <w:r w:rsidR="00014A2C">
        <w:rPr>
          <w:rFonts w:ascii="Times New Roman" w:hAnsi="Times New Roman"/>
          <w:b w:val="0"/>
        </w:rPr>
        <w:t xml:space="preserve">documented together with </w:t>
      </w:r>
      <w:r w:rsidR="009B3DDA">
        <w:rPr>
          <w:rFonts w:ascii="Times New Roman" w:hAnsi="Times New Roman"/>
          <w:b w:val="0"/>
        </w:rPr>
        <w:t xml:space="preserve">a </w:t>
      </w:r>
      <w:r w:rsidR="00FF13CF">
        <w:rPr>
          <w:rFonts w:ascii="Times New Roman" w:hAnsi="Times New Roman"/>
          <w:b w:val="0"/>
        </w:rPr>
        <w:t xml:space="preserve">generic </w:t>
      </w:r>
      <w:r w:rsidR="00467FAE">
        <w:rPr>
          <w:rFonts w:ascii="Times New Roman" w:hAnsi="Times New Roman"/>
          <w:b w:val="0"/>
        </w:rPr>
        <w:t xml:space="preserve">state </w:t>
      </w:r>
      <w:r w:rsidR="00367E05">
        <w:rPr>
          <w:rFonts w:ascii="Times New Roman" w:hAnsi="Times New Roman"/>
          <w:b w:val="0"/>
        </w:rPr>
        <w:t>transition table</w:t>
      </w:r>
      <w:r w:rsidR="00FF13CF">
        <w:rPr>
          <w:rFonts w:ascii="Times New Roman" w:hAnsi="Times New Roman"/>
          <w:b w:val="0"/>
        </w:rPr>
        <w:t xml:space="preserve">. </w:t>
      </w:r>
      <w:r w:rsidR="00DC0E79">
        <w:rPr>
          <w:rFonts w:ascii="Times New Roman" w:hAnsi="Times New Roman"/>
          <w:b w:val="0"/>
        </w:rPr>
        <w:t>This Annex can be refer</w:t>
      </w:r>
      <w:r w:rsidR="00403020">
        <w:rPr>
          <w:rFonts w:ascii="Times New Roman" w:hAnsi="Times New Roman"/>
          <w:b w:val="0"/>
        </w:rPr>
        <w:t>ence</w:t>
      </w:r>
      <w:r w:rsidR="000660CA">
        <w:rPr>
          <w:rFonts w:ascii="Times New Roman" w:hAnsi="Times New Roman"/>
          <w:b w:val="0"/>
        </w:rPr>
        <w:t>d</w:t>
      </w:r>
      <w:r w:rsidR="00403020">
        <w:rPr>
          <w:rFonts w:ascii="Times New Roman" w:hAnsi="Times New Roman"/>
          <w:b w:val="0"/>
        </w:rPr>
        <w:t xml:space="preserve"> from the </w:t>
      </w:r>
      <w:r w:rsidR="00F004E2">
        <w:rPr>
          <w:rFonts w:ascii="Times New Roman" w:hAnsi="Times New Roman"/>
          <w:b w:val="0"/>
        </w:rPr>
        <w:t>class definition it applies too.</w:t>
      </w:r>
      <w:r w:rsidR="00967D7E">
        <w:rPr>
          <w:rFonts w:ascii="Times New Roman" w:hAnsi="Times New Roman"/>
          <w:b w:val="0"/>
        </w:rPr>
        <w:t xml:space="preserve">  </w:t>
      </w:r>
    </w:p>
    <w:p w14:paraId="06C5C09B" w14:textId="3D4DD287" w:rsidR="00F1726C" w:rsidRDefault="00CD5F4E" w:rsidP="00506353">
      <w:pPr>
        <w:pStyle w:val="TF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This </w:t>
      </w:r>
      <w:r w:rsidR="00F1726C">
        <w:rPr>
          <w:rFonts w:ascii="Times New Roman" w:hAnsi="Times New Roman"/>
          <w:b w:val="0"/>
        </w:rPr>
        <w:t>contribution propose</w:t>
      </w:r>
      <w:r w:rsidR="00D220E9">
        <w:rPr>
          <w:rFonts w:ascii="Times New Roman" w:hAnsi="Times New Roman"/>
          <w:b w:val="0"/>
        </w:rPr>
        <w:t>s</w:t>
      </w:r>
      <w:r w:rsidR="00F1726C">
        <w:rPr>
          <w:rFonts w:ascii="Times New Roman" w:hAnsi="Times New Roman"/>
          <w:b w:val="0"/>
        </w:rPr>
        <w:t xml:space="preserve"> the following: </w:t>
      </w:r>
    </w:p>
    <w:p w14:paraId="7EF34F39" w14:textId="184211E3" w:rsidR="00790F4C" w:rsidRDefault="00F67D3A" w:rsidP="00F1726C">
      <w:pPr>
        <w:pStyle w:val="TF"/>
        <w:numPr>
          <w:ilvl w:val="0"/>
          <w:numId w:val="31"/>
        </w:numPr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In TS 28.622: </w:t>
      </w:r>
      <w:r w:rsidR="00DA2678">
        <w:rPr>
          <w:rFonts w:ascii="Times New Roman" w:hAnsi="Times New Roman"/>
          <w:b w:val="0"/>
        </w:rPr>
        <w:t xml:space="preserve">Add a new normative Annex </w:t>
      </w:r>
      <w:r w:rsidR="00E43D90">
        <w:rPr>
          <w:rFonts w:ascii="Times New Roman" w:hAnsi="Times New Roman"/>
          <w:b w:val="0"/>
        </w:rPr>
        <w:t xml:space="preserve">which content </w:t>
      </w:r>
      <w:r w:rsidR="00FA103D">
        <w:rPr>
          <w:rFonts w:ascii="Times New Roman" w:hAnsi="Times New Roman"/>
          <w:b w:val="0"/>
        </w:rPr>
        <w:t>includes the state transition diagram</w:t>
      </w:r>
      <w:r>
        <w:rPr>
          <w:rFonts w:ascii="Times New Roman" w:hAnsi="Times New Roman"/>
          <w:b w:val="0"/>
        </w:rPr>
        <w:t>s</w:t>
      </w:r>
      <w:r w:rsidR="00DA44A4">
        <w:rPr>
          <w:rFonts w:ascii="Times New Roman" w:hAnsi="Times New Roman"/>
          <w:b w:val="0"/>
        </w:rPr>
        <w:t xml:space="preserve"> that are </w:t>
      </w:r>
      <w:r w:rsidR="00523346">
        <w:rPr>
          <w:rFonts w:ascii="Times New Roman" w:hAnsi="Times New Roman"/>
          <w:b w:val="0"/>
        </w:rPr>
        <w:t>generic</w:t>
      </w:r>
      <w:r w:rsidR="00121A55">
        <w:rPr>
          <w:rFonts w:ascii="Times New Roman" w:hAnsi="Times New Roman"/>
          <w:b w:val="0"/>
        </w:rPr>
        <w:t xml:space="preserve">ally used </w:t>
      </w:r>
      <w:r w:rsidR="004C2805">
        <w:rPr>
          <w:rFonts w:ascii="Times New Roman" w:hAnsi="Times New Roman"/>
          <w:b w:val="0"/>
        </w:rPr>
        <w:t xml:space="preserve">including </w:t>
      </w:r>
      <w:r w:rsidR="00455D1D">
        <w:rPr>
          <w:rFonts w:ascii="Times New Roman" w:hAnsi="Times New Roman"/>
          <w:b w:val="0"/>
        </w:rPr>
        <w:t xml:space="preserve">state </w:t>
      </w:r>
      <w:r w:rsidR="00092F96">
        <w:rPr>
          <w:rFonts w:ascii="Times New Roman" w:hAnsi="Times New Roman"/>
          <w:b w:val="0"/>
        </w:rPr>
        <w:t>transition table</w:t>
      </w:r>
      <w:r w:rsidR="005216E4">
        <w:rPr>
          <w:rFonts w:ascii="Times New Roman" w:hAnsi="Times New Roman"/>
          <w:b w:val="0"/>
        </w:rPr>
        <w:t>.</w:t>
      </w:r>
      <w:r w:rsidR="006C24B8">
        <w:rPr>
          <w:rFonts w:ascii="Times New Roman" w:hAnsi="Times New Roman"/>
          <w:b w:val="0"/>
        </w:rPr>
        <w:t xml:space="preserve"> </w:t>
      </w:r>
    </w:p>
    <w:p w14:paraId="1E8BDBB5" w14:textId="029711A0" w:rsidR="007825DC" w:rsidRDefault="00566C8C" w:rsidP="007825DC">
      <w:pPr>
        <w:pStyle w:val="TF"/>
        <w:numPr>
          <w:ilvl w:val="0"/>
          <w:numId w:val="31"/>
        </w:numPr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In TS 28.622: </w:t>
      </w:r>
      <w:r w:rsidR="007825DC">
        <w:rPr>
          <w:rFonts w:ascii="Times New Roman" w:hAnsi="Times New Roman"/>
          <w:b w:val="0"/>
        </w:rPr>
        <w:t xml:space="preserve">Remove </w:t>
      </w:r>
      <w:r w:rsidR="009175D4">
        <w:rPr>
          <w:rFonts w:ascii="Times New Roman" w:hAnsi="Times New Roman"/>
          <w:b w:val="0"/>
        </w:rPr>
        <w:t xml:space="preserve">the reference to </w:t>
      </w:r>
      <w:r w:rsidR="007825DC">
        <w:rPr>
          <w:rFonts w:ascii="Times New Roman" w:hAnsi="Times New Roman"/>
          <w:b w:val="0"/>
        </w:rPr>
        <w:t>TS 28.625</w:t>
      </w:r>
      <w:r w:rsidR="004F742D">
        <w:rPr>
          <w:rFonts w:ascii="Times New Roman" w:hAnsi="Times New Roman"/>
          <w:b w:val="0"/>
        </w:rPr>
        <w:t xml:space="preserve">, </w:t>
      </w:r>
      <w:r w:rsidR="00AC5956">
        <w:rPr>
          <w:rFonts w:ascii="Times New Roman" w:hAnsi="Times New Roman"/>
          <w:b w:val="0"/>
        </w:rPr>
        <w:t>instead reference</w:t>
      </w:r>
      <w:r w:rsidR="00F0394D">
        <w:rPr>
          <w:rFonts w:ascii="Times New Roman" w:hAnsi="Times New Roman"/>
          <w:b w:val="0"/>
        </w:rPr>
        <w:t xml:space="preserve"> ITU-T X.731</w:t>
      </w:r>
    </w:p>
    <w:p w14:paraId="5BD8DA88" w14:textId="13918861" w:rsidR="00BB5311" w:rsidRDefault="003B75A5" w:rsidP="00F1726C">
      <w:pPr>
        <w:pStyle w:val="TF"/>
        <w:numPr>
          <w:ilvl w:val="0"/>
          <w:numId w:val="31"/>
        </w:numPr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In TS </w:t>
      </w:r>
      <w:r w:rsidR="009A7B72">
        <w:rPr>
          <w:rFonts w:ascii="Times New Roman" w:hAnsi="Times New Roman"/>
          <w:b w:val="0"/>
        </w:rPr>
        <w:t xml:space="preserve">32.160: </w:t>
      </w:r>
      <w:r w:rsidR="00ED7BD5">
        <w:rPr>
          <w:rFonts w:ascii="Times New Roman" w:hAnsi="Times New Roman"/>
          <w:b w:val="0"/>
        </w:rPr>
        <w:t xml:space="preserve">Add a reference </w:t>
      </w:r>
      <w:r w:rsidR="000C2741">
        <w:rPr>
          <w:rFonts w:ascii="Times New Roman" w:hAnsi="Times New Roman"/>
          <w:b w:val="0"/>
        </w:rPr>
        <w:t xml:space="preserve">to </w:t>
      </w:r>
      <w:r w:rsidR="00EC5C8E">
        <w:rPr>
          <w:rFonts w:ascii="Times New Roman" w:hAnsi="Times New Roman"/>
          <w:b w:val="0"/>
        </w:rPr>
        <w:t>ITU-T X.731</w:t>
      </w:r>
    </w:p>
    <w:p w14:paraId="08456A98" w14:textId="3CB909C5" w:rsidR="007825DC" w:rsidRDefault="00DA3935" w:rsidP="00F1726C">
      <w:pPr>
        <w:pStyle w:val="TF"/>
        <w:numPr>
          <w:ilvl w:val="0"/>
          <w:numId w:val="31"/>
        </w:numPr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In TS 28.541</w:t>
      </w:r>
      <w:r w:rsidR="009B3DDA">
        <w:rPr>
          <w:rFonts w:ascii="Times New Roman" w:hAnsi="Times New Roman"/>
          <w:b w:val="0"/>
        </w:rPr>
        <w:t xml:space="preserve"> [6]</w:t>
      </w:r>
      <w:r>
        <w:rPr>
          <w:rFonts w:ascii="Times New Roman" w:hAnsi="Times New Roman"/>
          <w:b w:val="0"/>
        </w:rPr>
        <w:t xml:space="preserve">: </w:t>
      </w:r>
      <w:r w:rsidR="00A56368">
        <w:rPr>
          <w:rFonts w:ascii="Times New Roman" w:hAnsi="Times New Roman"/>
          <w:b w:val="0"/>
        </w:rPr>
        <w:t xml:space="preserve">Replace references </w:t>
      </w:r>
      <w:r w:rsidR="006267E5">
        <w:rPr>
          <w:rFonts w:ascii="Times New Roman" w:hAnsi="Times New Roman"/>
          <w:b w:val="0"/>
        </w:rPr>
        <w:t xml:space="preserve">to </w:t>
      </w:r>
      <w:r w:rsidR="000F6DE5">
        <w:rPr>
          <w:rFonts w:ascii="Times New Roman" w:hAnsi="Times New Roman"/>
          <w:b w:val="0"/>
        </w:rPr>
        <w:t xml:space="preserve">TS </w:t>
      </w:r>
      <w:r w:rsidR="006267E5">
        <w:rPr>
          <w:rFonts w:ascii="Times New Roman" w:hAnsi="Times New Roman"/>
          <w:b w:val="0"/>
        </w:rPr>
        <w:t>28.625</w:t>
      </w:r>
      <w:r w:rsidR="005716C4">
        <w:rPr>
          <w:rFonts w:ascii="Times New Roman" w:hAnsi="Times New Roman"/>
          <w:b w:val="0"/>
        </w:rPr>
        <w:t xml:space="preserve"> with reference</w:t>
      </w:r>
      <w:r w:rsidR="000F6DE5">
        <w:rPr>
          <w:rFonts w:ascii="Times New Roman" w:hAnsi="Times New Roman"/>
          <w:b w:val="0"/>
        </w:rPr>
        <w:t>s</w:t>
      </w:r>
      <w:r w:rsidR="005716C4">
        <w:rPr>
          <w:rFonts w:ascii="Times New Roman" w:hAnsi="Times New Roman"/>
          <w:b w:val="0"/>
        </w:rPr>
        <w:t xml:space="preserve"> to </w:t>
      </w:r>
      <w:r w:rsidR="000F6DE5">
        <w:rPr>
          <w:rFonts w:ascii="Times New Roman" w:hAnsi="Times New Roman"/>
          <w:b w:val="0"/>
        </w:rPr>
        <w:t xml:space="preserve">TS </w:t>
      </w:r>
      <w:r w:rsidR="005716C4">
        <w:rPr>
          <w:rFonts w:ascii="Times New Roman" w:hAnsi="Times New Roman"/>
          <w:b w:val="0"/>
        </w:rPr>
        <w:t>28.622</w:t>
      </w:r>
      <w:r w:rsidR="000F2823">
        <w:rPr>
          <w:rFonts w:ascii="Times New Roman" w:hAnsi="Times New Roman"/>
          <w:b w:val="0"/>
        </w:rPr>
        <w:t>.</w:t>
      </w:r>
    </w:p>
    <w:p w14:paraId="27B88268" w14:textId="022F0073" w:rsidR="000F2823" w:rsidRDefault="00DA3935" w:rsidP="00F1726C">
      <w:pPr>
        <w:pStyle w:val="TF"/>
        <w:numPr>
          <w:ilvl w:val="0"/>
          <w:numId w:val="31"/>
        </w:numPr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In TS 28.536</w:t>
      </w:r>
      <w:r w:rsidR="009B3DDA">
        <w:rPr>
          <w:rFonts w:ascii="Times New Roman" w:hAnsi="Times New Roman"/>
          <w:b w:val="0"/>
        </w:rPr>
        <w:t xml:space="preserve"> [7]</w:t>
      </w:r>
      <w:r>
        <w:rPr>
          <w:rFonts w:ascii="Times New Roman" w:hAnsi="Times New Roman"/>
          <w:b w:val="0"/>
        </w:rPr>
        <w:t xml:space="preserve">: </w:t>
      </w:r>
      <w:r w:rsidR="000F2823">
        <w:rPr>
          <w:rFonts w:ascii="Times New Roman" w:hAnsi="Times New Roman"/>
          <w:b w:val="0"/>
        </w:rPr>
        <w:t xml:space="preserve">Replace reference to </w:t>
      </w:r>
      <w:r w:rsidR="000F6DE5">
        <w:rPr>
          <w:rFonts w:ascii="Times New Roman" w:hAnsi="Times New Roman"/>
          <w:b w:val="0"/>
        </w:rPr>
        <w:t xml:space="preserve">TS </w:t>
      </w:r>
      <w:r w:rsidR="000F2823">
        <w:rPr>
          <w:rFonts w:ascii="Times New Roman" w:hAnsi="Times New Roman"/>
          <w:b w:val="0"/>
        </w:rPr>
        <w:t xml:space="preserve">28.625 with reference to </w:t>
      </w:r>
      <w:r w:rsidR="000F6DE5">
        <w:rPr>
          <w:rFonts w:ascii="Times New Roman" w:hAnsi="Times New Roman"/>
          <w:b w:val="0"/>
        </w:rPr>
        <w:t xml:space="preserve">TS </w:t>
      </w:r>
      <w:r w:rsidR="00EA4BB8">
        <w:rPr>
          <w:rFonts w:ascii="Times New Roman" w:hAnsi="Times New Roman"/>
          <w:b w:val="0"/>
        </w:rPr>
        <w:t>28.622</w:t>
      </w:r>
      <w:r w:rsidR="009C7429">
        <w:rPr>
          <w:rFonts w:ascii="Times New Roman" w:hAnsi="Times New Roman"/>
          <w:b w:val="0"/>
        </w:rPr>
        <w:t>.</w:t>
      </w:r>
    </w:p>
    <w:p w14:paraId="524B9DA8" w14:textId="32D654A9" w:rsidR="001F108D" w:rsidRDefault="00BB54DC" w:rsidP="008B57BF">
      <w:pPr>
        <w:pStyle w:val="TF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</w:t>
      </w:r>
      <w:r w:rsidR="001B4F23">
        <w:rPr>
          <w:rFonts w:ascii="Times New Roman" w:hAnsi="Times New Roman"/>
          <w:b w:val="0"/>
        </w:rPr>
        <w:t xml:space="preserve">combined </w:t>
      </w:r>
      <w:proofErr w:type="spellStart"/>
      <w:r w:rsidR="001B4F23">
        <w:rPr>
          <w:rFonts w:ascii="Times New Roman" w:hAnsi="Times New Roman"/>
          <w:b w:val="0"/>
        </w:rPr>
        <w:t>OperationalState</w:t>
      </w:r>
      <w:proofErr w:type="spellEnd"/>
      <w:r w:rsidR="001B4F23">
        <w:rPr>
          <w:rFonts w:ascii="Times New Roman" w:hAnsi="Times New Roman"/>
          <w:b w:val="0"/>
        </w:rPr>
        <w:t xml:space="preserve"> and </w:t>
      </w:r>
      <w:proofErr w:type="spellStart"/>
      <w:r w:rsidR="001B4F23">
        <w:rPr>
          <w:rFonts w:ascii="Times New Roman" w:hAnsi="Times New Roman"/>
          <w:b w:val="0"/>
        </w:rPr>
        <w:t>Adminstrative</w:t>
      </w:r>
      <w:proofErr w:type="spellEnd"/>
      <w:r w:rsidR="001B4F23">
        <w:rPr>
          <w:rFonts w:ascii="Times New Roman" w:hAnsi="Times New Roman"/>
          <w:b w:val="0"/>
        </w:rPr>
        <w:t xml:space="preserve"> state is most used </w:t>
      </w:r>
      <w:r w:rsidR="00293716">
        <w:rPr>
          <w:rFonts w:ascii="Times New Roman" w:hAnsi="Times New Roman"/>
          <w:b w:val="0"/>
        </w:rPr>
        <w:t xml:space="preserve">in </w:t>
      </w:r>
      <w:r w:rsidR="00CA79C7">
        <w:rPr>
          <w:rFonts w:ascii="Times New Roman" w:hAnsi="Times New Roman"/>
          <w:b w:val="0"/>
        </w:rPr>
        <w:t xml:space="preserve">the specifications and </w:t>
      </w:r>
      <w:r w:rsidR="002716A1">
        <w:rPr>
          <w:rFonts w:ascii="Times New Roman" w:hAnsi="Times New Roman"/>
          <w:b w:val="0"/>
        </w:rPr>
        <w:t xml:space="preserve">the </w:t>
      </w:r>
      <w:r w:rsidR="00F52F14">
        <w:rPr>
          <w:rFonts w:ascii="Times New Roman" w:hAnsi="Times New Roman"/>
          <w:b w:val="0"/>
        </w:rPr>
        <w:t xml:space="preserve">new Annex </w:t>
      </w:r>
      <w:r w:rsidR="00BE565E">
        <w:rPr>
          <w:rFonts w:ascii="Times New Roman" w:hAnsi="Times New Roman"/>
          <w:b w:val="0"/>
        </w:rPr>
        <w:t xml:space="preserve">in 28.622 </w:t>
      </w:r>
      <w:r w:rsidR="007122FB">
        <w:rPr>
          <w:rFonts w:ascii="Times New Roman" w:hAnsi="Times New Roman"/>
          <w:b w:val="0"/>
        </w:rPr>
        <w:t xml:space="preserve">could </w:t>
      </w:r>
      <w:r w:rsidR="00D56477">
        <w:rPr>
          <w:rFonts w:ascii="Times New Roman" w:hAnsi="Times New Roman"/>
          <w:b w:val="0"/>
        </w:rPr>
        <w:t xml:space="preserve">include this state </w:t>
      </w:r>
      <w:r w:rsidR="002A6301">
        <w:rPr>
          <w:rFonts w:ascii="Times New Roman" w:hAnsi="Times New Roman"/>
          <w:b w:val="0"/>
        </w:rPr>
        <w:t xml:space="preserve">transition </w:t>
      </w:r>
      <w:r w:rsidR="00D56477">
        <w:rPr>
          <w:rFonts w:ascii="Times New Roman" w:hAnsi="Times New Roman"/>
          <w:b w:val="0"/>
        </w:rPr>
        <w:t xml:space="preserve">diagram and </w:t>
      </w:r>
      <w:r w:rsidR="002A6301">
        <w:rPr>
          <w:rFonts w:ascii="Times New Roman" w:hAnsi="Times New Roman"/>
          <w:b w:val="0"/>
        </w:rPr>
        <w:t>table</w:t>
      </w:r>
      <w:r w:rsidR="00F6304B">
        <w:rPr>
          <w:rFonts w:ascii="Times New Roman" w:hAnsi="Times New Roman"/>
          <w:b w:val="0"/>
        </w:rPr>
        <w:t>.</w:t>
      </w:r>
      <w:r w:rsidR="00491B65">
        <w:rPr>
          <w:rFonts w:ascii="Times New Roman" w:hAnsi="Times New Roman"/>
          <w:b w:val="0"/>
        </w:rPr>
        <w:t xml:space="preserve"> </w:t>
      </w:r>
      <w:r w:rsidR="00EC3916">
        <w:rPr>
          <w:rFonts w:ascii="Times New Roman" w:hAnsi="Times New Roman"/>
          <w:b w:val="0"/>
        </w:rPr>
        <w:t>If</w:t>
      </w:r>
      <w:r w:rsidR="005E6323">
        <w:rPr>
          <w:rFonts w:ascii="Times New Roman" w:hAnsi="Times New Roman"/>
          <w:b w:val="0"/>
        </w:rPr>
        <w:t>,</w:t>
      </w:r>
      <w:r w:rsidR="00EC3916">
        <w:rPr>
          <w:rFonts w:ascii="Times New Roman" w:hAnsi="Times New Roman"/>
          <w:b w:val="0"/>
        </w:rPr>
        <w:t xml:space="preserve"> and when in future </w:t>
      </w:r>
      <w:r w:rsidR="000660CA">
        <w:rPr>
          <w:rFonts w:ascii="Times New Roman" w:hAnsi="Times New Roman"/>
          <w:b w:val="0"/>
        </w:rPr>
        <w:t>additional</w:t>
      </w:r>
      <w:r w:rsidR="007C585C">
        <w:rPr>
          <w:rFonts w:ascii="Times New Roman" w:hAnsi="Times New Roman"/>
          <w:b w:val="0"/>
        </w:rPr>
        <w:t xml:space="preserve"> </w:t>
      </w:r>
      <w:r w:rsidR="00590EBA">
        <w:rPr>
          <w:rFonts w:ascii="Times New Roman" w:hAnsi="Times New Roman"/>
          <w:b w:val="0"/>
        </w:rPr>
        <w:t xml:space="preserve">generic </w:t>
      </w:r>
      <w:r w:rsidR="00BC6554">
        <w:rPr>
          <w:rFonts w:ascii="Times New Roman" w:hAnsi="Times New Roman"/>
          <w:b w:val="0"/>
        </w:rPr>
        <w:t xml:space="preserve">state </w:t>
      </w:r>
      <w:r w:rsidR="00EC3916">
        <w:rPr>
          <w:rFonts w:ascii="Times New Roman" w:hAnsi="Times New Roman"/>
          <w:b w:val="0"/>
        </w:rPr>
        <w:t xml:space="preserve">transition </w:t>
      </w:r>
      <w:r w:rsidR="00BC6554">
        <w:rPr>
          <w:rFonts w:ascii="Times New Roman" w:hAnsi="Times New Roman"/>
          <w:b w:val="0"/>
        </w:rPr>
        <w:t xml:space="preserve">diagrams and tables are needed </w:t>
      </w:r>
      <w:r w:rsidR="00AE3CF4">
        <w:rPr>
          <w:rFonts w:ascii="Times New Roman" w:hAnsi="Times New Roman"/>
          <w:b w:val="0"/>
        </w:rPr>
        <w:t xml:space="preserve">(e.g. </w:t>
      </w:r>
      <w:proofErr w:type="spellStart"/>
      <w:r w:rsidR="00AE3CF4">
        <w:rPr>
          <w:rFonts w:ascii="Times New Roman" w:hAnsi="Times New Roman"/>
          <w:b w:val="0"/>
        </w:rPr>
        <w:t>OperationalState</w:t>
      </w:r>
      <w:proofErr w:type="spellEnd"/>
      <w:r w:rsidR="00AE3CF4">
        <w:rPr>
          <w:rFonts w:ascii="Times New Roman" w:hAnsi="Times New Roman"/>
          <w:b w:val="0"/>
        </w:rPr>
        <w:t xml:space="preserve">, </w:t>
      </w:r>
      <w:proofErr w:type="spellStart"/>
      <w:r w:rsidR="00AE3CF4">
        <w:rPr>
          <w:rFonts w:ascii="Times New Roman" w:hAnsi="Times New Roman"/>
          <w:b w:val="0"/>
        </w:rPr>
        <w:t>AdministrativeState</w:t>
      </w:r>
      <w:proofErr w:type="spellEnd"/>
      <w:r w:rsidR="00AE3CF4">
        <w:rPr>
          <w:rFonts w:ascii="Times New Roman" w:hAnsi="Times New Roman"/>
          <w:b w:val="0"/>
        </w:rPr>
        <w:t xml:space="preserve"> and </w:t>
      </w:r>
      <w:proofErr w:type="spellStart"/>
      <w:r w:rsidR="00AE3CF4">
        <w:rPr>
          <w:rFonts w:ascii="Times New Roman" w:hAnsi="Times New Roman"/>
          <w:b w:val="0"/>
        </w:rPr>
        <w:t>UsageState</w:t>
      </w:r>
      <w:proofErr w:type="spellEnd"/>
      <w:r w:rsidR="00AE3CF4">
        <w:rPr>
          <w:rFonts w:ascii="Times New Roman" w:hAnsi="Times New Roman"/>
          <w:b w:val="0"/>
        </w:rPr>
        <w:t xml:space="preserve">) </w:t>
      </w:r>
      <w:r w:rsidR="00A40161">
        <w:rPr>
          <w:rFonts w:ascii="Times New Roman" w:hAnsi="Times New Roman"/>
          <w:b w:val="0"/>
        </w:rPr>
        <w:t>the Annex can be updated with a new section.</w:t>
      </w:r>
    </w:p>
    <w:p w14:paraId="72F3465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2A94669" w14:textId="521276AF" w:rsidR="00C022E3" w:rsidRPr="004B62D5" w:rsidRDefault="00B71EA4" w:rsidP="007A2D11">
      <w:pPr>
        <w:rPr>
          <w:iCs/>
        </w:rPr>
      </w:pPr>
      <w:r>
        <w:rPr>
          <w:iCs/>
        </w:rPr>
        <w:t xml:space="preserve">The group is asked to </w:t>
      </w:r>
      <w:r w:rsidR="000C19A8">
        <w:rPr>
          <w:iCs/>
        </w:rPr>
        <w:t xml:space="preserve">endorse </w:t>
      </w:r>
      <w:r w:rsidR="006A18A3">
        <w:rPr>
          <w:iCs/>
        </w:rPr>
        <w:t xml:space="preserve">the </w:t>
      </w:r>
      <w:r w:rsidR="00377A84">
        <w:rPr>
          <w:iCs/>
        </w:rPr>
        <w:t xml:space="preserve">proposal to </w:t>
      </w:r>
      <w:r w:rsidR="001E7974">
        <w:rPr>
          <w:iCs/>
        </w:rPr>
        <w:t xml:space="preserve">include </w:t>
      </w:r>
      <w:r w:rsidR="007A2D11">
        <w:rPr>
          <w:iCs/>
        </w:rPr>
        <w:t>state</w:t>
      </w:r>
      <w:r w:rsidR="00A47827">
        <w:rPr>
          <w:iCs/>
        </w:rPr>
        <w:t xml:space="preserve"> transition </w:t>
      </w:r>
      <w:r w:rsidR="00BD70D4">
        <w:rPr>
          <w:iCs/>
        </w:rPr>
        <w:t>diagram and table</w:t>
      </w:r>
      <w:r w:rsidR="007A2D11">
        <w:rPr>
          <w:iCs/>
        </w:rPr>
        <w:t xml:space="preserve"> in TS 28.622. </w:t>
      </w:r>
    </w:p>
    <w:sectPr w:rsidR="00C022E3" w:rsidRPr="004B62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44DA7" w14:textId="77777777" w:rsidR="00C93CA2" w:rsidRDefault="00C93CA2">
      <w:r>
        <w:separator/>
      </w:r>
    </w:p>
  </w:endnote>
  <w:endnote w:type="continuationSeparator" w:id="0">
    <w:p w14:paraId="595C2639" w14:textId="77777777" w:rsidR="00C93CA2" w:rsidRDefault="00C93CA2">
      <w:r>
        <w:continuationSeparator/>
      </w:r>
    </w:p>
  </w:endnote>
  <w:endnote w:type="continuationNotice" w:id="1">
    <w:p w14:paraId="2D4332B6" w14:textId="77777777" w:rsidR="00C93CA2" w:rsidRDefault="00C93C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6263F" w14:textId="77777777" w:rsidR="00C93CA2" w:rsidRDefault="00C93CA2">
      <w:r>
        <w:separator/>
      </w:r>
    </w:p>
  </w:footnote>
  <w:footnote w:type="continuationSeparator" w:id="0">
    <w:p w14:paraId="5B8796E0" w14:textId="77777777" w:rsidR="00C93CA2" w:rsidRDefault="00C93CA2">
      <w:r>
        <w:continuationSeparator/>
      </w:r>
    </w:p>
  </w:footnote>
  <w:footnote w:type="continuationNotice" w:id="1">
    <w:p w14:paraId="443F8407" w14:textId="77777777" w:rsidR="00C93CA2" w:rsidRDefault="00C93CA2">
      <w:pPr>
        <w:spacing w:after="0"/>
      </w:pPr>
    </w:p>
  </w:footnote>
</w:footnotes>
</file>

<file path=word/intelligence.xml><?xml version="1.0" encoding="utf-8"?>
<int:Intelligence xmlns:oel="http://schemas.microsoft.com/office/2019/extlst" xmlns:int="http://schemas.microsoft.com/office/intelligence/2019/intelligence">
  <int:IntelligenceSettings>
    <int:extLst>
      <oel:ext uri="74B372B9-2EFF-4315-9A3F-32BA87CA82B1">
        <int:Goals Version="1" Formality="1"/>
      </oel:ext>
    </int:extLst>
  </int:IntelligenceSettings>
  <int:Manifest>
    <int:WordHash hashCode="l5aAn32uSC0xI8" id="r0blqG+5"/>
    <int:WordHash hashCode="e0dMsLOcF3PXGS" id="V7eR+UPo"/>
    <int:WordHash hashCode="e3+TZqNgMaC5Vf" id="tZmev1zB"/>
    <int:WordHash hashCode="T2uh1uCfFUtYOn" id="BKjdvcK0"/>
    <int:WordHash hashCode="ZanletI6wlweVG" id="aF4rMnYS"/>
    <int:WordHash hashCode="Misg/15vGxeaYP" id="vS3s38EJ"/>
    <int:WordHash hashCode="74d+uXm4Ziq5Fv" id="+cngEUxV"/>
    <int:WordHash hashCode="SradH0SdDJdch8" id="4wWNwgXO"/>
    <int:WordHash hashCode="351r0XWD+hEdsL" id="2XF+xd+6"/>
    <int:WordHash hashCode="lmUxPYJeK+dhwS" id="35xf3OIZ"/>
    <int:WordHash hashCode="Zh6O8hgzxthsfz" id="D9ACgwgt"/>
    <int:WordHash hashCode="4uvCBYKKFiPGZR" id="y5lrfATA"/>
    <int:WordHash hashCode="gRg+Ewpr1g5/o3" id="0WlUuN7E"/>
    <int:WordHash hashCode="eoGoMMnFdMawT5" id="gf6u5MAs"/>
    <int:WordHash hashCode="qeosyX9ipXV6zy" id="x2MH14ya"/>
  </int:Manifest>
  <int:Observations>
    <int:Content id="r0blqG+5">
      <int:Rejection type="AugLoop_Text_Critique"/>
    </int:Content>
    <int:Content id="V7eR+UPo">
      <int:Rejection type="AugLoop_Text_Critique"/>
    </int:Content>
    <int:Content id="tZmev1zB">
      <int:Rejection type="AugLoop_Text_Critique"/>
    </int:Content>
    <int:Content id="BKjdvcK0">
      <int:Rejection type="AugLoop_Text_Critique"/>
    </int:Content>
    <int:Content id="aF4rMnYS">
      <int:Rejection type="AugLoop_Text_Critique"/>
    </int:Content>
    <int:Content id="vS3s38EJ">
      <int:Rejection type="AugLoop_Text_Critique"/>
    </int:Content>
    <int:Content id="+cngEUxV">
      <int:Rejection type="AugLoop_Text_Critique"/>
    </int:Content>
    <int:Content id="4wWNwgXO">
      <int:Rejection type="AugLoop_Text_Critique"/>
    </int:Content>
    <int:Content id="2XF+xd+6">
      <int:Rejection type="AugLoop_Text_Critique"/>
    </int:Content>
    <int:Content id="35xf3OIZ">
      <int:Rejection type="AugLoop_Text_Critique"/>
    </int:Content>
    <int:Content id="D9ACgwgt">
      <int:Rejection type="AugLoop_Text_Critique"/>
    </int:Content>
    <int:Content id="y5lrfATA">
      <int:Rejection type="AugLoop_Text_Critique"/>
    </int:Content>
    <int:Content id="0WlUuN7E">
      <int:Rejection type="AugLoop_Text_Critique"/>
    </int:Content>
    <int:Content id="gf6u5MAs">
      <int:Rejection type="AugLoop_Text_Critique"/>
    </int:Content>
    <int:Content id="x2MH14ya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hybridMultilevel"/>
    <w:tmpl w:val="9D5E9A8C"/>
    <w:lvl w:ilvl="0" w:tplc="B284F9A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C892237C">
      <w:numFmt w:val="decimal"/>
      <w:lvlText w:val=""/>
      <w:lvlJc w:val="left"/>
    </w:lvl>
    <w:lvl w:ilvl="2" w:tplc="9ED6FD22">
      <w:numFmt w:val="decimal"/>
      <w:lvlText w:val=""/>
      <w:lvlJc w:val="left"/>
    </w:lvl>
    <w:lvl w:ilvl="3" w:tplc="9EF8F8A6">
      <w:numFmt w:val="decimal"/>
      <w:lvlText w:val=""/>
      <w:lvlJc w:val="left"/>
    </w:lvl>
    <w:lvl w:ilvl="4" w:tplc="87D0C2E0">
      <w:numFmt w:val="decimal"/>
      <w:lvlText w:val=""/>
      <w:lvlJc w:val="left"/>
    </w:lvl>
    <w:lvl w:ilvl="5" w:tplc="8EDAC512">
      <w:numFmt w:val="decimal"/>
      <w:lvlText w:val=""/>
      <w:lvlJc w:val="left"/>
    </w:lvl>
    <w:lvl w:ilvl="6" w:tplc="FE663F5C">
      <w:numFmt w:val="decimal"/>
      <w:lvlText w:val=""/>
      <w:lvlJc w:val="left"/>
    </w:lvl>
    <w:lvl w:ilvl="7" w:tplc="27987826">
      <w:numFmt w:val="decimal"/>
      <w:lvlText w:val=""/>
      <w:lvlJc w:val="left"/>
    </w:lvl>
    <w:lvl w:ilvl="8" w:tplc="BCB28700">
      <w:numFmt w:val="decimal"/>
      <w:lvlText w:val=""/>
      <w:lvlJc w:val="left"/>
    </w:lvl>
  </w:abstractNum>
  <w:abstractNum w:abstractNumId="2" w15:restartNumberingAfterBreak="0">
    <w:nsid w:val="FFFFFF81"/>
    <w:multiLevelType w:val="hybridMultilevel"/>
    <w:tmpl w:val="72A24984"/>
    <w:lvl w:ilvl="0" w:tplc="F1AA9E9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C122B1D0">
      <w:numFmt w:val="decimal"/>
      <w:lvlText w:val=""/>
      <w:lvlJc w:val="left"/>
    </w:lvl>
    <w:lvl w:ilvl="2" w:tplc="1748AD62">
      <w:numFmt w:val="decimal"/>
      <w:lvlText w:val=""/>
      <w:lvlJc w:val="left"/>
    </w:lvl>
    <w:lvl w:ilvl="3" w:tplc="1BB09D4A">
      <w:numFmt w:val="decimal"/>
      <w:lvlText w:val=""/>
      <w:lvlJc w:val="left"/>
    </w:lvl>
    <w:lvl w:ilvl="4" w:tplc="CCFA33EC">
      <w:numFmt w:val="decimal"/>
      <w:lvlText w:val=""/>
      <w:lvlJc w:val="left"/>
    </w:lvl>
    <w:lvl w:ilvl="5" w:tplc="337A14E4">
      <w:numFmt w:val="decimal"/>
      <w:lvlText w:val=""/>
      <w:lvlJc w:val="left"/>
    </w:lvl>
    <w:lvl w:ilvl="6" w:tplc="EFC4E1C8">
      <w:numFmt w:val="decimal"/>
      <w:lvlText w:val=""/>
      <w:lvlJc w:val="left"/>
    </w:lvl>
    <w:lvl w:ilvl="7" w:tplc="77741400">
      <w:numFmt w:val="decimal"/>
      <w:lvlText w:val=""/>
      <w:lvlJc w:val="left"/>
    </w:lvl>
    <w:lvl w:ilvl="8" w:tplc="AABED082">
      <w:numFmt w:val="decimal"/>
      <w:lvlText w:val=""/>
      <w:lvlJc w:val="left"/>
    </w:lvl>
  </w:abstractNum>
  <w:abstractNum w:abstractNumId="3" w15:restartNumberingAfterBreak="0">
    <w:nsid w:val="FFFFFF82"/>
    <w:multiLevelType w:val="hybridMultilevel"/>
    <w:tmpl w:val="87429866"/>
    <w:lvl w:ilvl="0" w:tplc="CF26754A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F7BA3AD8">
      <w:numFmt w:val="decimal"/>
      <w:lvlText w:val=""/>
      <w:lvlJc w:val="left"/>
    </w:lvl>
    <w:lvl w:ilvl="2" w:tplc="D5166C70">
      <w:numFmt w:val="decimal"/>
      <w:lvlText w:val=""/>
      <w:lvlJc w:val="left"/>
    </w:lvl>
    <w:lvl w:ilvl="3" w:tplc="837210FC">
      <w:numFmt w:val="decimal"/>
      <w:lvlText w:val=""/>
      <w:lvlJc w:val="left"/>
    </w:lvl>
    <w:lvl w:ilvl="4" w:tplc="F4AE775E">
      <w:numFmt w:val="decimal"/>
      <w:lvlText w:val=""/>
      <w:lvlJc w:val="left"/>
    </w:lvl>
    <w:lvl w:ilvl="5" w:tplc="E5384338">
      <w:numFmt w:val="decimal"/>
      <w:lvlText w:val=""/>
      <w:lvlJc w:val="left"/>
    </w:lvl>
    <w:lvl w:ilvl="6" w:tplc="2310970A">
      <w:numFmt w:val="decimal"/>
      <w:lvlText w:val=""/>
      <w:lvlJc w:val="left"/>
    </w:lvl>
    <w:lvl w:ilvl="7" w:tplc="CCE06654">
      <w:numFmt w:val="decimal"/>
      <w:lvlText w:val=""/>
      <w:lvlJc w:val="left"/>
    </w:lvl>
    <w:lvl w:ilvl="8" w:tplc="373C6546">
      <w:numFmt w:val="decimal"/>
      <w:lvlText w:val=""/>
      <w:lvlJc w:val="left"/>
    </w:lvl>
  </w:abstractNum>
  <w:abstractNum w:abstractNumId="4" w15:restartNumberingAfterBreak="0">
    <w:nsid w:val="FFFFFF83"/>
    <w:multiLevelType w:val="hybridMultilevel"/>
    <w:tmpl w:val="960013F6"/>
    <w:lvl w:ilvl="0" w:tplc="658ADF5A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FBB87650">
      <w:numFmt w:val="decimal"/>
      <w:lvlText w:val=""/>
      <w:lvlJc w:val="left"/>
    </w:lvl>
    <w:lvl w:ilvl="2" w:tplc="79AC4136">
      <w:numFmt w:val="decimal"/>
      <w:lvlText w:val=""/>
      <w:lvlJc w:val="left"/>
    </w:lvl>
    <w:lvl w:ilvl="3" w:tplc="0BE231B2">
      <w:numFmt w:val="decimal"/>
      <w:lvlText w:val=""/>
      <w:lvlJc w:val="left"/>
    </w:lvl>
    <w:lvl w:ilvl="4" w:tplc="025E4526">
      <w:numFmt w:val="decimal"/>
      <w:lvlText w:val=""/>
      <w:lvlJc w:val="left"/>
    </w:lvl>
    <w:lvl w:ilvl="5" w:tplc="459489F2">
      <w:numFmt w:val="decimal"/>
      <w:lvlText w:val=""/>
      <w:lvlJc w:val="left"/>
    </w:lvl>
    <w:lvl w:ilvl="6" w:tplc="79BEF05C">
      <w:numFmt w:val="decimal"/>
      <w:lvlText w:val=""/>
      <w:lvlJc w:val="left"/>
    </w:lvl>
    <w:lvl w:ilvl="7" w:tplc="C19042BA">
      <w:numFmt w:val="decimal"/>
      <w:lvlText w:val=""/>
      <w:lvlJc w:val="left"/>
    </w:lvl>
    <w:lvl w:ilvl="8" w:tplc="4B66EB1A">
      <w:numFmt w:val="decimal"/>
      <w:lvlText w:val=""/>
      <w:lvlJc w:val="left"/>
    </w:lvl>
  </w:abstractNum>
  <w:abstractNum w:abstractNumId="5" w15:restartNumberingAfterBreak="0">
    <w:nsid w:val="FFFFFF88"/>
    <w:multiLevelType w:val="hybridMultilevel"/>
    <w:tmpl w:val="95C893D4"/>
    <w:lvl w:ilvl="0" w:tplc="C6D435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EC6797E">
      <w:numFmt w:val="decimal"/>
      <w:lvlText w:val=""/>
      <w:lvlJc w:val="left"/>
    </w:lvl>
    <w:lvl w:ilvl="2" w:tplc="6ECC1EC4">
      <w:numFmt w:val="decimal"/>
      <w:lvlText w:val=""/>
      <w:lvlJc w:val="left"/>
    </w:lvl>
    <w:lvl w:ilvl="3" w:tplc="CD0A810C">
      <w:numFmt w:val="decimal"/>
      <w:lvlText w:val=""/>
      <w:lvlJc w:val="left"/>
    </w:lvl>
    <w:lvl w:ilvl="4" w:tplc="4AB8E396">
      <w:numFmt w:val="decimal"/>
      <w:lvlText w:val=""/>
      <w:lvlJc w:val="left"/>
    </w:lvl>
    <w:lvl w:ilvl="5" w:tplc="6C8E0424">
      <w:numFmt w:val="decimal"/>
      <w:lvlText w:val=""/>
      <w:lvlJc w:val="left"/>
    </w:lvl>
    <w:lvl w:ilvl="6" w:tplc="1522287E">
      <w:numFmt w:val="decimal"/>
      <w:lvlText w:val=""/>
      <w:lvlJc w:val="left"/>
    </w:lvl>
    <w:lvl w:ilvl="7" w:tplc="D91E0A5A">
      <w:numFmt w:val="decimal"/>
      <w:lvlText w:val=""/>
      <w:lvlJc w:val="left"/>
    </w:lvl>
    <w:lvl w:ilvl="8" w:tplc="A16401F4">
      <w:numFmt w:val="decimal"/>
      <w:lvlText w:val=""/>
      <w:lvlJc w:val="left"/>
    </w:lvl>
  </w:abstractNum>
  <w:abstractNum w:abstractNumId="6" w15:restartNumberingAfterBreak="0">
    <w:nsid w:val="FFFFFF89"/>
    <w:multiLevelType w:val="hybridMultilevel"/>
    <w:tmpl w:val="62EEC3B8"/>
    <w:lvl w:ilvl="0" w:tplc="801AF1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EA297A">
      <w:numFmt w:val="decimal"/>
      <w:lvlText w:val=""/>
      <w:lvlJc w:val="left"/>
    </w:lvl>
    <w:lvl w:ilvl="2" w:tplc="934C478C">
      <w:numFmt w:val="decimal"/>
      <w:lvlText w:val=""/>
      <w:lvlJc w:val="left"/>
    </w:lvl>
    <w:lvl w:ilvl="3" w:tplc="5B789636">
      <w:numFmt w:val="decimal"/>
      <w:lvlText w:val=""/>
      <w:lvlJc w:val="left"/>
    </w:lvl>
    <w:lvl w:ilvl="4" w:tplc="2D405A10">
      <w:numFmt w:val="decimal"/>
      <w:lvlText w:val=""/>
      <w:lvlJc w:val="left"/>
    </w:lvl>
    <w:lvl w:ilvl="5" w:tplc="8760DA3A">
      <w:numFmt w:val="decimal"/>
      <w:lvlText w:val=""/>
      <w:lvlJc w:val="left"/>
    </w:lvl>
    <w:lvl w:ilvl="6" w:tplc="6B66A728">
      <w:numFmt w:val="decimal"/>
      <w:lvlText w:val=""/>
      <w:lvlJc w:val="left"/>
    </w:lvl>
    <w:lvl w:ilvl="7" w:tplc="2C028DC0">
      <w:numFmt w:val="decimal"/>
      <w:lvlText w:val=""/>
      <w:lvlJc w:val="left"/>
    </w:lvl>
    <w:lvl w:ilvl="8" w:tplc="60BA2D46">
      <w:numFmt w:val="decimal"/>
      <w:lvlText w:val=""/>
      <w:lvlJc w:val="left"/>
    </w:lvl>
  </w:abstractNum>
  <w:abstractNum w:abstractNumId="7" w15:restartNumberingAfterBreak="0">
    <w:nsid w:val="FFFFFFFE"/>
    <w:multiLevelType w:val="hybridMultilevel"/>
    <w:tmpl w:val="FFFFFFFF"/>
    <w:lvl w:ilvl="0" w:tplc="73C01E0A">
      <w:numFmt w:val="decimal"/>
      <w:lvlText w:val="*"/>
      <w:lvlJc w:val="left"/>
    </w:lvl>
    <w:lvl w:ilvl="1" w:tplc="AF0617BC">
      <w:numFmt w:val="decimal"/>
      <w:lvlText w:val=""/>
      <w:lvlJc w:val="left"/>
    </w:lvl>
    <w:lvl w:ilvl="2" w:tplc="DC843EDC">
      <w:numFmt w:val="decimal"/>
      <w:lvlText w:val=""/>
      <w:lvlJc w:val="left"/>
    </w:lvl>
    <w:lvl w:ilvl="3" w:tplc="D5D4DC7E">
      <w:numFmt w:val="decimal"/>
      <w:lvlText w:val=""/>
      <w:lvlJc w:val="left"/>
    </w:lvl>
    <w:lvl w:ilvl="4" w:tplc="6AEA31DC">
      <w:numFmt w:val="decimal"/>
      <w:lvlText w:val=""/>
      <w:lvlJc w:val="left"/>
    </w:lvl>
    <w:lvl w:ilvl="5" w:tplc="296684B6">
      <w:numFmt w:val="decimal"/>
      <w:lvlText w:val=""/>
      <w:lvlJc w:val="left"/>
    </w:lvl>
    <w:lvl w:ilvl="6" w:tplc="BCB881D6">
      <w:numFmt w:val="decimal"/>
      <w:lvlText w:val=""/>
      <w:lvlJc w:val="left"/>
    </w:lvl>
    <w:lvl w:ilvl="7" w:tplc="52448A6E">
      <w:numFmt w:val="decimal"/>
      <w:lvlText w:val=""/>
      <w:lvlJc w:val="left"/>
    </w:lvl>
    <w:lvl w:ilvl="8" w:tplc="1046C7CE">
      <w:numFmt w:val="decimal"/>
      <w:lvlText w:val="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A11E14"/>
    <w:multiLevelType w:val="hybridMultilevel"/>
    <w:tmpl w:val="E5B4A7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F059A9"/>
    <w:multiLevelType w:val="hybridMultilevel"/>
    <w:tmpl w:val="C4625DCC"/>
    <w:lvl w:ilvl="0" w:tplc="527E02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9B672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B024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1A623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8884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6FE61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2FAE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A7228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9CCA7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0E2770"/>
    <w:multiLevelType w:val="hybridMultilevel"/>
    <w:tmpl w:val="53624556"/>
    <w:lvl w:ilvl="0" w:tplc="813C64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442F0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EE801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CEC90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E0833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B04EC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DF44C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410ED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C383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107222"/>
    <w:multiLevelType w:val="hybridMultilevel"/>
    <w:tmpl w:val="BE2ACE3C"/>
    <w:lvl w:ilvl="0" w:tplc="2B78F7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758C1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132D1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2CA63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974CD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FA615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74260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ABE9A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65CAB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7707A6"/>
    <w:multiLevelType w:val="hybridMultilevel"/>
    <w:tmpl w:val="2EC2395A"/>
    <w:lvl w:ilvl="0" w:tplc="6E6ED02E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 w:tplc="14823864">
      <w:numFmt w:val="decimal"/>
      <w:lvlText w:val=""/>
      <w:lvlJc w:val="left"/>
    </w:lvl>
    <w:lvl w:ilvl="2" w:tplc="CCAC8FCA">
      <w:numFmt w:val="decimal"/>
      <w:lvlText w:val=""/>
      <w:lvlJc w:val="left"/>
    </w:lvl>
    <w:lvl w:ilvl="3" w:tplc="A57C1D1E">
      <w:numFmt w:val="decimal"/>
      <w:lvlText w:val=""/>
      <w:lvlJc w:val="left"/>
    </w:lvl>
    <w:lvl w:ilvl="4" w:tplc="71BCD0D6">
      <w:numFmt w:val="decimal"/>
      <w:lvlText w:val=""/>
      <w:lvlJc w:val="left"/>
    </w:lvl>
    <w:lvl w:ilvl="5" w:tplc="1B5889E6">
      <w:numFmt w:val="decimal"/>
      <w:lvlText w:val=""/>
      <w:lvlJc w:val="left"/>
    </w:lvl>
    <w:lvl w:ilvl="6" w:tplc="B43E639C">
      <w:numFmt w:val="decimal"/>
      <w:lvlText w:val=""/>
      <w:lvlJc w:val="left"/>
    </w:lvl>
    <w:lvl w:ilvl="7" w:tplc="B6161368">
      <w:numFmt w:val="decimal"/>
      <w:lvlText w:val=""/>
      <w:lvlJc w:val="left"/>
    </w:lvl>
    <w:lvl w:ilvl="8" w:tplc="BD1456A0">
      <w:numFmt w:val="decimal"/>
      <w:lvlText w:val=""/>
      <w:lvlJc w:val="left"/>
    </w:lvl>
  </w:abstractNum>
  <w:abstractNum w:abstractNumId="17" w15:restartNumberingAfterBreak="0">
    <w:nsid w:val="31BD6E0C"/>
    <w:multiLevelType w:val="hybridMultilevel"/>
    <w:tmpl w:val="AEE28C12"/>
    <w:lvl w:ilvl="0" w:tplc="9D5C743C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 w15:restartNumberingAfterBreak="0">
    <w:nsid w:val="35234847"/>
    <w:multiLevelType w:val="hybridMultilevel"/>
    <w:tmpl w:val="FF04D6CC"/>
    <w:lvl w:ilvl="0" w:tplc="D780D4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D5A57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5260F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1A491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E8E1F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C407B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86231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0D69A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47A17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3B36CE6"/>
    <w:multiLevelType w:val="hybridMultilevel"/>
    <w:tmpl w:val="FE4676D0"/>
    <w:lvl w:ilvl="0" w:tplc="5792E5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609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EEE04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D8462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4FEB6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EA492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99ACF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01256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4A8EC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655738"/>
    <w:multiLevelType w:val="hybridMultilevel"/>
    <w:tmpl w:val="949EF3F4"/>
    <w:lvl w:ilvl="0" w:tplc="08CCF58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C3B6C7B0">
      <w:numFmt w:val="decimal"/>
      <w:lvlText w:val=""/>
      <w:lvlJc w:val="left"/>
    </w:lvl>
    <w:lvl w:ilvl="2" w:tplc="5FE2ED36">
      <w:numFmt w:val="decimal"/>
      <w:lvlText w:val=""/>
      <w:lvlJc w:val="left"/>
    </w:lvl>
    <w:lvl w:ilvl="3" w:tplc="DD164EDC">
      <w:numFmt w:val="decimal"/>
      <w:lvlText w:val=""/>
      <w:lvlJc w:val="left"/>
    </w:lvl>
    <w:lvl w:ilvl="4" w:tplc="CE5406B2">
      <w:numFmt w:val="decimal"/>
      <w:lvlText w:val=""/>
      <w:lvlJc w:val="left"/>
    </w:lvl>
    <w:lvl w:ilvl="5" w:tplc="5758594C">
      <w:numFmt w:val="decimal"/>
      <w:lvlText w:val=""/>
      <w:lvlJc w:val="left"/>
    </w:lvl>
    <w:lvl w:ilvl="6" w:tplc="4D90F844">
      <w:numFmt w:val="decimal"/>
      <w:lvlText w:val=""/>
      <w:lvlJc w:val="left"/>
    </w:lvl>
    <w:lvl w:ilvl="7" w:tplc="D452CD36">
      <w:numFmt w:val="decimal"/>
      <w:lvlText w:val=""/>
      <w:lvlJc w:val="left"/>
    </w:lvl>
    <w:lvl w:ilvl="8" w:tplc="110EB3C4">
      <w:numFmt w:val="decimal"/>
      <w:lvlText w:val=""/>
      <w:lvlJc w:val="left"/>
    </w:lvl>
  </w:abstractNum>
  <w:abstractNum w:abstractNumId="23" w15:restartNumberingAfterBreak="0">
    <w:nsid w:val="522636B2"/>
    <w:multiLevelType w:val="hybridMultilevel"/>
    <w:tmpl w:val="25EC55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7002D8B"/>
    <w:multiLevelType w:val="multilevel"/>
    <w:tmpl w:val="F6A26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09659E"/>
    <w:multiLevelType w:val="hybridMultilevel"/>
    <w:tmpl w:val="BE14A5E2"/>
    <w:lvl w:ilvl="0" w:tplc="29DA18A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 w:tplc="73C01E0A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 w:tplc="73C01E0A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8"/>
  </w:num>
  <w:num w:numId="7">
    <w:abstractNumId w:val="9"/>
  </w:num>
  <w:num w:numId="8">
    <w:abstractNumId w:val="29"/>
  </w:num>
  <w:num w:numId="9">
    <w:abstractNumId w:val="25"/>
  </w:num>
  <w:num w:numId="10">
    <w:abstractNumId w:val="27"/>
  </w:num>
  <w:num w:numId="11">
    <w:abstractNumId w:val="12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21"/>
  </w:num>
  <w:num w:numId="22">
    <w:abstractNumId w:val="13"/>
  </w:num>
  <w:num w:numId="23">
    <w:abstractNumId w:val="18"/>
  </w:num>
  <w:num w:numId="24">
    <w:abstractNumId w:val="15"/>
  </w:num>
  <w:num w:numId="25">
    <w:abstractNumId w:val="26"/>
  </w:num>
  <w:num w:numId="26">
    <w:abstractNumId w:val="22"/>
  </w:num>
  <w:num w:numId="27">
    <w:abstractNumId w:val="16"/>
  </w:num>
  <w:num w:numId="28">
    <w:abstractNumId w:val="28"/>
  </w:num>
  <w:num w:numId="29">
    <w:abstractNumId w:val="17"/>
  </w:num>
  <w:num w:numId="30">
    <w:abstractNumId w:val="23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18B2"/>
    <w:rsid w:val="00012515"/>
    <w:rsid w:val="0001267F"/>
    <w:rsid w:val="00014A2C"/>
    <w:rsid w:val="00017098"/>
    <w:rsid w:val="000206BA"/>
    <w:rsid w:val="000228BC"/>
    <w:rsid w:val="00024F1C"/>
    <w:rsid w:val="000250D8"/>
    <w:rsid w:val="00027821"/>
    <w:rsid w:val="0003133C"/>
    <w:rsid w:val="000318A6"/>
    <w:rsid w:val="00035516"/>
    <w:rsid w:val="00035766"/>
    <w:rsid w:val="00035999"/>
    <w:rsid w:val="00035B15"/>
    <w:rsid w:val="00037857"/>
    <w:rsid w:val="000442AE"/>
    <w:rsid w:val="0004437C"/>
    <w:rsid w:val="00047E7B"/>
    <w:rsid w:val="00060502"/>
    <w:rsid w:val="0006109F"/>
    <w:rsid w:val="0006316F"/>
    <w:rsid w:val="00065AB8"/>
    <w:rsid w:val="000660CA"/>
    <w:rsid w:val="00074722"/>
    <w:rsid w:val="0008084C"/>
    <w:rsid w:val="000819D8"/>
    <w:rsid w:val="00091512"/>
    <w:rsid w:val="00092F96"/>
    <w:rsid w:val="000934A6"/>
    <w:rsid w:val="00093EFA"/>
    <w:rsid w:val="00093F03"/>
    <w:rsid w:val="000A15AD"/>
    <w:rsid w:val="000A1E88"/>
    <w:rsid w:val="000A29B4"/>
    <w:rsid w:val="000A2C6C"/>
    <w:rsid w:val="000A4660"/>
    <w:rsid w:val="000A47E7"/>
    <w:rsid w:val="000A7C08"/>
    <w:rsid w:val="000B481B"/>
    <w:rsid w:val="000B48D4"/>
    <w:rsid w:val="000B68D9"/>
    <w:rsid w:val="000C19A8"/>
    <w:rsid w:val="000C2741"/>
    <w:rsid w:val="000C535D"/>
    <w:rsid w:val="000D1B5B"/>
    <w:rsid w:val="000D46A8"/>
    <w:rsid w:val="000D49A7"/>
    <w:rsid w:val="000D7C01"/>
    <w:rsid w:val="000E11F4"/>
    <w:rsid w:val="000E670F"/>
    <w:rsid w:val="000E70F2"/>
    <w:rsid w:val="000F098C"/>
    <w:rsid w:val="000F2823"/>
    <w:rsid w:val="000F45CD"/>
    <w:rsid w:val="000F6DE5"/>
    <w:rsid w:val="0010071D"/>
    <w:rsid w:val="001021FF"/>
    <w:rsid w:val="0010401F"/>
    <w:rsid w:val="00110A59"/>
    <w:rsid w:val="00113857"/>
    <w:rsid w:val="0011610A"/>
    <w:rsid w:val="00121A55"/>
    <w:rsid w:val="00123B8F"/>
    <w:rsid w:val="00123FF5"/>
    <w:rsid w:val="0012409C"/>
    <w:rsid w:val="00125E32"/>
    <w:rsid w:val="00127DE2"/>
    <w:rsid w:val="00132512"/>
    <w:rsid w:val="001338A5"/>
    <w:rsid w:val="00134661"/>
    <w:rsid w:val="00137DB4"/>
    <w:rsid w:val="00145519"/>
    <w:rsid w:val="00151E30"/>
    <w:rsid w:val="00157E06"/>
    <w:rsid w:val="00162451"/>
    <w:rsid w:val="00162525"/>
    <w:rsid w:val="00165B4B"/>
    <w:rsid w:val="001669C3"/>
    <w:rsid w:val="00170A4E"/>
    <w:rsid w:val="00173FA3"/>
    <w:rsid w:val="00175D82"/>
    <w:rsid w:val="001829FF"/>
    <w:rsid w:val="00184B6F"/>
    <w:rsid w:val="001861E5"/>
    <w:rsid w:val="00192EAC"/>
    <w:rsid w:val="001936EE"/>
    <w:rsid w:val="001B1652"/>
    <w:rsid w:val="001B3477"/>
    <w:rsid w:val="001B4A2C"/>
    <w:rsid w:val="001B4F23"/>
    <w:rsid w:val="001B5B05"/>
    <w:rsid w:val="001C3EC8"/>
    <w:rsid w:val="001D1579"/>
    <w:rsid w:val="001D2024"/>
    <w:rsid w:val="001D2BD4"/>
    <w:rsid w:val="001D6679"/>
    <w:rsid w:val="001D6911"/>
    <w:rsid w:val="001E268C"/>
    <w:rsid w:val="001E4242"/>
    <w:rsid w:val="001E4691"/>
    <w:rsid w:val="001E6499"/>
    <w:rsid w:val="001E76AB"/>
    <w:rsid w:val="001E7974"/>
    <w:rsid w:val="001F108D"/>
    <w:rsid w:val="001F3AE2"/>
    <w:rsid w:val="001F40FD"/>
    <w:rsid w:val="00201947"/>
    <w:rsid w:val="0020395B"/>
    <w:rsid w:val="002062C0"/>
    <w:rsid w:val="00210436"/>
    <w:rsid w:val="00215130"/>
    <w:rsid w:val="00222B97"/>
    <w:rsid w:val="00230002"/>
    <w:rsid w:val="00230636"/>
    <w:rsid w:val="00231AA9"/>
    <w:rsid w:val="00235B7D"/>
    <w:rsid w:val="00243193"/>
    <w:rsid w:val="002443B1"/>
    <w:rsid w:val="00244C9A"/>
    <w:rsid w:val="00245D40"/>
    <w:rsid w:val="0025139F"/>
    <w:rsid w:val="00253EFC"/>
    <w:rsid w:val="002645B6"/>
    <w:rsid w:val="00267DE2"/>
    <w:rsid w:val="002716A1"/>
    <w:rsid w:val="002811DF"/>
    <w:rsid w:val="00282D42"/>
    <w:rsid w:val="00283EFA"/>
    <w:rsid w:val="0028515E"/>
    <w:rsid w:val="00293716"/>
    <w:rsid w:val="0029383D"/>
    <w:rsid w:val="00294A7A"/>
    <w:rsid w:val="00296329"/>
    <w:rsid w:val="00297316"/>
    <w:rsid w:val="002A1857"/>
    <w:rsid w:val="002A2DF5"/>
    <w:rsid w:val="002A4966"/>
    <w:rsid w:val="002A6301"/>
    <w:rsid w:val="002B1D1D"/>
    <w:rsid w:val="002B1D57"/>
    <w:rsid w:val="002B4078"/>
    <w:rsid w:val="002B42C6"/>
    <w:rsid w:val="002B6D19"/>
    <w:rsid w:val="002C2C50"/>
    <w:rsid w:val="002C5642"/>
    <w:rsid w:val="002C7F1C"/>
    <w:rsid w:val="002E1C26"/>
    <w:rsid w:val="002E6E3D"/>
    <w:rsid w:val="002F4C9E"/>
    <w:rsid w:val="002F709D"/>
    <w:rsid w:val="003006A5"/>
    <w:rsid w:val="0030628A"/>
    <w:rsid w:val="0033037D"/>
    <w:rsid w:val="00331D16"/>
    <w:rsid w:val="00335D38"/>
    <w:rsid w:val="00344315"/>
    <w:rsid w:val="00345DC1"/>
    <w:rsid w:val="00350210"/>
    <w:rsid w:val="0035122B"/>
    <w:rsid w:val="00352708"/>
    <w:rsid w:val="00353451"/>
    <w:rsid w:val="003604E9"/>
    <w:rsid w:val="00367E05"/>
    <w:rsid w:val="0037099A"/>
    <w:rsid w:val="00371032"/>
    <w:rsid w:val="00371457"/>
    <w:rsid w:val="00371B44"/>
    <w:rsid w:val="00374648"/>
    <w:rsid w:val="00375FD6"/>
    <w:rsid w:val="00376B06"/>
    <w:rsid w:val="00377A84"/>
    <w:rsid w:val="003914EF"/>
    <w:rsid w:val="003933E5"/>
    <w:rsid w:val="003953A9"/>
    <w:rsid w:val="003957F6"/>
    <w:rsid w:val="0039589D"/>
    <w:rsid w:val="00397187"/>
    <w:rsid w:val="003A0F36"/>
    <w:rsid w:val="003A54EF"/>
    <w:rsid w:val="003A587C"/>
    <w:rsid w:val="003B191B"/>
    <w:rsid w:val="003B31A3"/>
    <w:rsid w:val="003B54A6"/>
    <w:rsid w:val="003B75A5"/>
    <w:rsid w:val="003C122B"/>
    <w:rsid w:val="003C40CB"/>
    <w:rsid w:val="003C5A97"/>
    <w:rsid w:val="003C6F40"/>
    <w:rsid w:val="003C7A5E"/>
    <w:rsid w:val="003D352A"/>
    <w:rsid w:val="003D42CE"/>
    <w:rsid w:val="003E235B"/>
    <w:rsid w:val="003E3A8B"/>
    <w:rsid w:val="003E6EDA"/>
    <w:rsid w:val="003F044E"/>
    <w:rsid w:val="003F52B2"/>
    <w:rsid w:val="003F5B88"/>
    <w:rsid w:val="003F60E8"/>
    <w:rsid w:val="003F64D8"/>
    <w:rsid w:val="00403020"/>
    <w:rsid w:val="00405DBA"/>
    <w:rsid w:val="00406839"/>
    <w:rsid w:val="00407A43"/>
    <w:rsid w:val="00421437"/>
    <w:rsid w:val="004217DE"/>
    <w:rsid w:val="004222AC"/>
    <w:rsid w:val="00431208"/>
    <w:rsid w:val="0043595F"/>
    <w:rsid w:val="004366DD"/>
    <w:rsid w:val="00440414"/>
    <w:rsid w:val="00445A48"/>
    <w:rsid w:val="00450AA2"/>
    <w:rsid w:val="00452181"/>
    <w:rsid w:val="00452FFA"/>
    <w:rsid w:val="00454EBD"/>
    <w:rsid w:val="00455B00"/>
    <w:rsid w:val="00455D1D"/>
    <w:rsid w:val="00455ED0"/>
    <w:rsid w:val="00456AC7"/>
    <w:rsid w:val="0045762E"/>
    <w:rsid w:val="0045777E"/>
    <w:rsid w:val="0046046E"/>
    <w:rsid w:val="004609B4"/>
    <w:rsid w:val="00461B99"/>
    <w:rsid w:val="00463C68"/>
    <w:rsid w:val="00467FAE"/>
    <w:rsid w:val="004759D0"/>
    <w:rsid w:val="004770FD"/>
    <w:rsid w:val="004812C6"/>
    <w:rsid w:val="00481EFC"/>
    <w:rsid w:val="004824BE"/>
    <w:rsid w:val="00485FE9"/>
    <w:rsid w:val="004873B4"/>
    <w:rsid w:val="00491B65"/>
    <w:rsid w:val="004A10B1"/>
    <w:rsid w:val="004A151D"/>
    <w:rsid w:val="004A6C96"/>
    <w:rsid w:val="004B12BF"/>
    <w:rsid w:val="004B2CB6"/>
    <w:rsid w:val="004B62D5"/>
    <w:rsid w:val="004C0587"/>
    <w:rsid w:val="004C2805"/>
    <w:rsid w:val="004C31D2"/>
    <w:rsid w:val="004C5E32"/>
    <w:rsid w:val="004D39B5"/>
    <w:rsid w:val="004D55C2"/>
    <w:rsid w:val="004D7A62"/>
    <w:rsid w:val="004E2188"/>
    <w:rsid w:val="004F0B58"/>
    <w:rsid w:val="004F2A08"/>
    <w:rsid w:val="004F553E"/>
    <w:rsid w:val="004F742D"/>
    <w:rsid w:val="005047E3"/>
    <w:rsid w:val="00506353"/>
    <w:rsid w:val="005105EA"/>
    <w:rsid w:val="0051084A"/>
    <w:rsid w:val="00510877"/>
    <w:rsid w:val="00520AAD"/>
    <w:rsid w:val="00521131"/>
    <w:rsid w:val="005216E4"/>
    <w:rsid w:val="00523346"/>
    <w:rsid w:val="00530989"/>
    <w:rsid w:val="0053542E"/>
    <w:rsid w:val="005357F3"/>
    <w:rsid w:val="005410F6"/>
    <w:rsid w:val="0054443A"/>
    <w:rsid w:val="0054708C"/>
    <w:rsid w:val="0055085A"/>
    <w:rsid w:val="00560084"/>
    <w:rsid w:val="0056122D"/>
    <w:rsid w:val="0056323B"/>
    <w:rsid w:val="00566C8C"/>
    <w:rsid w:val="005716C4"/>
    <w:rsid w:val="005729C4"/>
    <w:rsid w:val="005732E8"/>
    <w:rsid w:val="005745D0"/>
    <w:rsid w:val="00577704"/>
    <w:rsid w:val="005803FF"/>
    <w:rsid w:val="00585D20"/>
    <w:rsid w:val="005872D0"/>
    <w:rsid w:val="00590EBA"/>
    <w:rsid w:val="0059227B"/>
    <w:rsid w:val="00595FC7"/>
    <w:rsid w:val="005A4F1D"/>
    <w:rsid w:val="005A6215"/>
    <w:rsid w:val="005A644D"/>
    <w:rsid w:val="005A72B8"/>
    <w:rsid w:val="005B07C4"/>
    <w:rsid w:val="005B0966"/>
    <w:rsid w:val="005B14F0"/>
    <w:rsid w:val="005B4AC4"/>
    <w:rsid w:val="005B795D"/>
    <w:rsid w:val="005C0672"/>
    <w:rsid w:val="005C143A"/>
    <w:rsid w:val="005C1A1A"/>
    <w:rsid w:val="005C6271"/>
    <w:rsid w:val="005C6F01"/>
    <w:rsid w:val="005D1F7B"/>
    <w:rsid w:val="005D638F"/>
    <w:rsid w:val="005E1FE4"/>
    <w:rsid w:val="005E5220"/>
    <w:rsid w:val="005E534E"/>
    <w:rsid w:val="005E6323"/>
    <w:rsid w:val="005E7803"/>
    <w:rsid w:val="005F4F64"/>
    <w:rsid w:val="005F5B89"/>
    <w:rsid w:val="005F77EB"/>
    <w:rsid w:val="00600F1F"/>
    <w:rsid w:val="0060352E"/>
    <w:rsid w:val="00607BF7"/>
    <w:rsid w:val="00613820"/>
    <w:rsid w:val="00613EF5"/>
    <w:rsid w:val="00613F14"/>
    <w:rsid w:val="00613F6E"/>
    <w:rsid w:val="00625541"/>
    <w:rsid w:val="00625985"/>
    <w:rsid w:val="006267E5"/>
    <w:rsid w:val="00643DE3"/>
    <w:rsid w:val="0064726E"/>
    <w:rsid w:val="00652248"/>
    <w:rsid w:val="00657B80"/>
    <w:rsid w:val="006639B4"/>
    <w:rsid w:val="00663EA0"/>
    <w:rsid w:val="0067223F"/>
    <w:rsid w:val="00675B3C"/>
    <w:rsid w:val="006930E0"/>
    <w:rsid w:val="00696356"/>
    <w:rsid w:val="006978D3"/>
    <w:rsid w:val="006A0836"/>
    <w:rsid w:val="006A18A3"/>
    <w:rsid w:val="006A1B3F"/>
    <w:rsid w:val="006A5A33"/>
    <w:rsid w:val="006B471B"/>
    <w:rsid w:val="006B47A9"/>
    <w:rsid w:val="006B5406"/>
    <w:rsid w:val="006B654A"/>
    <w:rsid w:val="006C1877"/>
    <w:rsid w:val="006C24B8"/>
    <w:rsid w:val="006C2BF2"/>
    <w:rsid w:val="006C3814"/>
    <w:rsid w:val="006C5316"/>
    <w:rsid w:val="006C645F"/>
    <w:rsid w:val="006C6A44"/>
    <w:rsid w:val="006C719C"/>
    <w:rsid w:val="006D06B6"/>
    <w:rsid w:val="006D185C"/>
    <w:rsid w:val="006D340A"/>
    <w:rsid w:val="006D38FC"/>
    <w:rsid w:val="006E078D"/>
    <w:rsid w:val="006E5383"/>
    <w:rsid w:val="006E7634"/>
    <w:rsid w:val="006F2590"/>
    <w:rsid w:val="006F62C0"/>
    <w:rsid w:val="00701923"/>
    <w:rsid w:val="00702C2E"/>
    <w:rsid w:val="00711002"/>
    <w:rsid w:val="007117EA"/>
    <w:rsid w:val="007122FB"/>
    <w:rsid w:val="007157F0"/>
    <w:rsid w:val="0071709C"/>
    <w:rsid w:val="00721164"/>
    <w:rsid w:val="00722FF9"/>
    <w:rsid w:val="00726A99"/>
    <w:rsid w:val="00727F31"/>
    <w:rsid w:val="00730175"/>
    <w:rsid w:val="007307E5"/>
    <w:rsid w:val="00735789"/>
    <w:rsid w:val="00744308"/>
    <w:rsid w:val="007469FD"/>
    <w:rsid w:val="00750BE2"/>
    <w:rsid w:val="00753A80"/>
    <w:rsid w:val="00760BB0"/>
    <w:rsid w:val="0076157A"/>
    <w:rsid w:val="00762CB2"/>
    <w:rsid w:val="00762F4A"/>
    <w:rsid w:val="00771860"/>
    <w:rsid w:val="00771ABA"/>
    <w:rsid w:val="007723F8"/>
    <w:rsid w:val="007825DC"/>
    <w:rsid w:val="00784DBD"/>
    <w:rsid w:val="007852BE"/>
    <w:rsid w:val="00787C07"/>
    <w:rsid w:val="00790F4C"/>
    <w:rsid w:val="00792839"/>
    <w:rsid w:val="007958E9"/>
    <w:rsid w:val="00795F89"/>
    <w:rsid w:val="007979BF"/>
    <w:rsid w:val="007A09FE"/>
    <w:rsid w:val="007A2D11"/>
    <w:rsid w:val="007A6FC4"/>
    <w:rsid w:val="007B0B2A"/>
    <w:rsid w:val="007B23A5"/>
    <w:rsid w:val="007B7D65"/>
    <w:rsid w:val="007C0A2D"/>
    <w:rsid w:val="007C27B0"/>
    <w:rsid w:val="007C585C"/>
    <w:rsid w:val="007C7C3F"/>
    <w:rsid w:val="007E25C9"/>
    <w:rsid w:val="007E3F6A"/>
    <w:rsid w:val="007E550F"/>
    <w:rsid w:val="007F08F4"/>
    <w:rsid w:val="007F300B"/>
    <w:rsid w:val="007F4BFE"/>
    <w:rsid w:val="008014C3"/>
    <w:rsid w:val="00807462"/>
    <w:rsid w:val="00807506"/>
    <w:rsid w:val="00816A68"/>
    <w:rsid w:val="008211A7"/>
    <w:rsid w:val="0084010E"/>
    <w:rsid w:val="00841A9F"/>
    <w:rsid w:val="008423CC"/>
    <w:rsid w:val="008442F2"/>
    <w:rsid w:val="008452E1"/>
    <w:rsid w:val="008463F1"/>
    <w:rsid w:val="008533BB"/>
    <w:rsid w:val="00860390"/>
    <w:rsid w:val="00861D0D"/>
    <w:rsid w:val="00864B11"/>
    <w:rsid w:val="008754E1"/>
    <w:rsid w:val="00876B9A"/>
    <w:rsid w:val="008825E8"/>
    <w:rsid w:val="00883F18"/>
    <w:rsid w:val="00890FA7"/>
    <w:rsid w:val="0089770A"/>
    <w:rsid w:val="008A5A83"/>
    <w:rsid w:val="008A5E00"/>
    <w:rsid w:val="008A7A2C"/>
    <w:rsid w:val="008B0248"/>
    <w:rsid w:val="008B06F2"/>
    <w:rsid w:val="008B23C7"/>
    <w:rsid w:val="008B57BF"/>
    <w:rsid w:val="008C062D"/>
    <w:rsid w:val="008C681A"/>
    <w:rsid w:val="008D0555"/>
    <w:rsid w:val="008D0B83"/>
    <w:rsid w:val="008D21AC"/>
    <w:rsid w:val="008D2D19"/>
    <w:rsid w:val="008D7555"/>
    <w:rsid w:val="008E4A29"/>
    <w:rsid w:val="008F155D"/>
    <w:rsid w:val="008F5F33"/>
    <w:rsid w:val="00900E92"/>
    <w:rsid w:val="00901BC5"/>
    <w:rsid w:val="00910A0C"/>
    <w:rsid w:val="009152B0"/>
    <w:rsid w:val="0091724A"/>
    <w:rsid w:val="009175D4"/>
    <w:rsid w:val="00922BB3"/>
    <w:rsid w:val="00922BC9"/>
    <w:rsid w:val="009257F5"/>
    <w:rsid w:val="009265D0"/>
    <w:rsid w:val="00926ABD"/>
    <w:rsid w:val="00926DD2"/>
    <w:rsid w:val="00930565"/>
    <w:rsid w:val="009367E9"/>
    <w:rsid w:val="00940B41"/>
    <w:rsid w:val="0094109E"/>
    <w:rsid w:val="00942CEE"/>
    <w:rsid w:val="009437A8"/>
    <w:rsid w:val="00945168"/>
    <w:rsid w:val="0094592D"/>
    <w:rsid w:val="00945A9B"/>
    <w:rsid w:val="00946E9B"/>
    <w:rsid w:val="00947F4E"/>
    <w:rsid w:val="009541D0"/>
    <w:rsid w:val="0096061A"/>
    <w:rsid w:val="0096260F"/>
    <w:rsid w:val="00962641"/>
    <w:rsid w:val="0096378E"/>
    <w:rsid w:val="00966D47"/>
    <w:rsid w:val="00967D7E"/>
    <w:rsid w:val="00976B26"/>
    <w:rsid w:val="0098181D"/>
    <w:rsid w:val="00985505"/>
    <w:rsid w:val="00987A99"/>
    <w:rsid w:val="00990E00"/>
    <w:rsid w:val="009958B5"/>
    <w:rsid w:val="00997A5F"/>
    <w:rsid w:val="009A03F1"/>
    <w:rsid w:val="009A2212"/>
    <w:rsid w:val="009A32B3"/>
    <w:rsid w:val="009A3E23"/>
    <w:rsid w:val="009A7B72"/>
    <w:rsid w:val="009B1A2E"/>
    <w:rsid w:val="009B3DDA"/>
    <w:rsid w:val="009B50E8"/>
    <w:rsid w:val="009B5CEF"/>
    <w:rsid w:val="009B6397"/>
    <w:rsid w:val="009B720D"/>
    <w:rsid w:val="009C0DED"/>
    <w:rsid w:val="009C155A"/>
    <w:rsid w:val="009C35A6"/>
    <w:rsid w:val="009C4886"/>
    <w:rsid w:val="009C715E"/>
    <w:rsid w:val="009C7429"/>
    <w:rsid w:val="009D1CA6"/>
    <w:rsid w:val="009D3559"/>
    <w:rsid w:val="009D3ACE"/>
    <w:rsid w:val="009E2BB2"/>
    <w:rsid w:val="009F0140"/>
    <w:rsid w:val="009F2D5B"/>
    <w:rsid w:val="009F3776"/>
    <w:rsid w:val="009F4793"/>
    <w:rsid w:val="009F6FD8"/>
    <w:rsid w:val="00A06AC3"/>
    <w:rsid w:val="00A075CE"/>
    <w:rsid w:val="00A10B2D"/>
    <w:rsid w:val="00A11D11"/>
    <w:rsid w:val="00A1259B"/>
    <w:rsid w:val="00A236FF"/>
    <w:rsid w:val="00A24087"/>
    <w:rsid w:val="00A37D7F"/>
    <w:rsid w:val="00A40161"/>
    <w:rsid w:val="00A4083C"/>
    <w:rsid w:val="00A422BB"/>
    <w:rsid w:val="00A436A4"/>
    <w:rsid w:val="00A43BB8"/>
    <w:rsid w:val="00A44D69"/>
    <w:rsid w:val="00A4518D"/>
    <w:rsid w:val="00A47827"/>
    <w:rsid w:val="00A56368"/>
    <w:rsid w:val="00A70AB8"/>
    <w:rsid w:val="00A81B33"/>
    <w:rsid w:val="00A82C46"/>
    <w:rsid w:val="00A84A94"/>
    <w:rsid w:val="00A85C2C"/>
    <w:rsid w:val="00A87C3C"/>
    <w:rsid w:val="00A92C95"/>
    <w:rsid w:val="00A93138"/>
    <w:rsid w:val="00AA06A6"/>
    <w:rsid w:val="00AA4AF9"/>
    <w:rsid w:val="00AA5386"/>
    <w:rsid w:val="00AB1005"/>
    <w:rsid w:val="00AC134C"/>
    <w:rsid w:val="00AC5956"/>
    <w:rsid w:val="00AC79A1"/>
    <w:rsid w:val="00AC7D6B"/>
    <w:rsid w:val="00AD1DAA"/>
    <w:rsid w:val="00AE3CF4"/>
    <w:rsid w:val="00AE7FEF"/>
    <w:rsid w:val="00AF00CD"/>
    <w:rsid w:val="00AF1E23"/>
    <w:rsid w:val="00B01AFF"/>
    <w:rsid w:val="00B03BA0"/>
    <w:rsid w:val="00B05CC7"/>
    <w:rsid w:val="00B10114"/>
    <w:rsid w:val="00B1580F"/>
    <w:rsid w:val="00B24DEA"/>
    <w:rsid w:val="00B25A08"/>
    <w:rsid w:val="00B2648B"/>
    <w:rsid w:val="00B272CF"/>
    <w:rsid w:val="00B27DF6"/>
    <w:rsid w:val="00B27E39"/>
    <w:rsid w:val="00B342FF"/>
    <w:rsid w:val="00B34796"/>
    <w:rsid w:val="00B350D8"/>
    <w:rsid w:val="00B55624"/>
    <w:rsid w:val="00B56C70"/>
    <w:rsid w:val="00B610E5"/>
    <w:rsid w:val="00B63C3E"/>
    <w:rsid w:val="00B64834"/>
    <w:rsid w:val="00B70304"/>
    <w:rsid w:val="00B70805"/>
    <w:rsid w:val="00B70FA8"/>
    <w:rsid w:val="00B71EA4"/>
    <w:rsid w:val="00B82092"/>
    <w:rsid w:val="00B8209E"/>
    <w:rsid w:val="00B82F9B"/>
    <w:rsid w:val="00B8380E"/>
    <w:rsid w:val="00B845F3"/>
    <w:rsid w:val="00B85718"/>
    <w:rsid w:val="00B86EB6"/>
    <w:rsid w:val="00B8758E"/>
    <w:rsid w:val="00B8765B"/>
    <w:rsid w:val="00B879F0"/>
    <w:rsid w:val="00B9355F"/>
    <w:rsid w:val="00BA41CD"/>
    <w:rsid w:val="00BB5311"/>
    <w:rsid w:val="00BB54DC"/>
    <w:rsid w:val="00BC0B74"/>
    <w:rsid w:val="00BC2F4F"/>
    <w:rsid w:val="00BC6554"/>
    <w:rsid w:val="00BD36CB"/>
    <w:rsid w:val="00BD7067"/>
    <w:rsid w:val="00BD70D4"/>
    <w:rsid w:val="00BE2669"/>
    <w:rsid w:val="00BE515A"/>
    <w:rsid w:val="00BE565E"/>
    <w:rsid w:val="00BE5B69"/>
    <w:rsid w:val="00BE6CE6"/>
    <w:rsid w:val="00BF138C"/>
    <w:rsid w:val="00BF2BE2"/>
    <w:rsid w:val="00BF62B8"/>
    <w:rsid w:val="00BF71F6"/>
    <w:rsid w:val="00C0048A"/>
    <w:rsid w:val="00C01C02"/>
    <w:rsid w:val="00C022E3"/>
    <w:rsid w:val="00C029C5"/>
    <w:rsid w:val="00C068BF"/>
    <w:rsid w:val="00C17453"/>
    <w:rsid w:val="00C200EB"/>
    <w:rsid w:val="00C2715E"/>
    <w:rsid w:val="00C31547"/>
    <w:rsid w:val="00C322D6"/>
    <w:rsid w:val="00C3340C"/>
    <w:rsid w:val="00C33A56"/>
    <w:rsid w:val="00C36FCE"/>
    <w:rsid w:val="00C37FBF"/>
    <w:rsid w:val="00C403D9"/>
    <w:rsid w:val="00C44D31"/>
    <w:rsid w:val="00C4712D"/>
    <w:rsid w:val="00C47E40"/>
    <w:rsid w:val="00C5053E"/>
    <w:rsid w:val="00C52E56"/>
    <w:rsid w:val="00C60063"/>
    <w:rsid w:val="00C71641"/>
    <w:rsid w:val="00C74619"/>
    <w:rsid w:val="00C84FB8"/>
    <w:rsid w:val="00C91185"/>
    <w:rsid w:val="00C93CA2"/>
    <w:rsid w:val="00C944C2"/>
    <w:rsid w:val="00C947C0"/>
    <w:rsid w:val="00C94F55"/>
    <w:rsid w:val="00C95F2D"/>
    <w:rsid w:val="00C972B4"/>
    <w:rsid w:val="00CA0867"/>
    <w:rsid w:val="00CA79C7"/>
    <w:rsid w:val="00CA7D62"/>
    <w:rsid w:val="00CB07A8"/>
    <w:rsid w:val="00CB1415"/>
    <w:rsid w:val="00CB2D8C"/>
    <w:rsid w:val="00CC0032"/>
    <w:rsid w:val="00CC0EAB"/>
    <w:rsid w:val="00CC35C2"/>
    <w:rsid w:val="00CC72A2"/>
    <w:rsid w:val="00CD1E4F"/>
    <w:rsid w:val="00CD3192"/>
    <w:rsid w:val="00CD580B"/>
    <w:rsid w:val="00CD5F4E"/>
    <w:rsid w:val="00CD7359"/>
    <w:rsid w:val="00CD788B"/>
    <w:rsid w:val="00CF6873"/>
    <w:rsid w:val="00D006C9"/>
    <w:rsid w:val="00D0122F"/>
    <w:rsid w:val="00D046A0"/>
    <w:rsid w:val="00D05449"/>
    <w:rsid w:val="00D10952"/>
    <w:rsid w:val="00D11ACC"/>
    <w:rsid w:val="00D11B39"/>
    <w:rsid w:val="00D178CD"/>
    <w:rsid w:val="00D220E9"/>
    <w:rsid w:val="00D22F80"/>
    <w:rsid w:val="00D2428E"/>
    <w:rsid w:val="00D24997"/>
    <w:rsid w:val="00D250F6"/>
    <w:rsid w:val="00D25318"/>
    <w:rsid w:val="00D30120"/>
    <w:rsid w:val="00D36492"/>
    <w:rsid w:val="00D437FF"/>
    <w:rsid w:val="00D5130C"/>
    <w:rsid w:val="00D56477"/>
    <w:rsid w:val="00D616ED"/>
    <w:rsid w:val="00D62265"/>
    <w:rsid w:val="00D72506"/>
    <w:rsid w:val="00D776BE"/>
    <w:rsid w:val="00D82874"/>
    <w:rsid w:val="00D8512E"/>
    <w:rsid w:val="00D92675"/>
    <w:rsid w:val="00D9571F"/>
    <w:rsid w:val="00D97263"/>
    <w:rsid w:val="00DA1E58"/>
    <w:rsid w:val="00DA2678"/>
    <w:rsid w:val="00DA3935"/>
    <w:rsid w:val="00DA44A4"/>
    <w:rsid w:val="00DA4728"/>
    <w:rsid w:val="00DA49C8"/>
    <w:rsid w:val="00DA6D4F"/>
    <w:rsid w:val="00DB1FC3"/>
    <w:rsid w:val="00DB48A6"/>
    <w:rsid w:val="00DC0E79"/>
    <w:rsid w:val="00DC5DFE"/>
    <w:rsid w:val="00DC62FF"/>
    <w:rsid w:val="00DC785E"/>
    <w:rsid w:val="00DC7BC2"/>
    <w:rsid w:val="00DD1F8A"/>
    <w:rsid w:val="00DD2F04"/>
    <w:rsid w:val="00DD45E3"/>
    <w:rsid w:val="00DD744F"/>
    <w:rsid w:val="00DE0535"/>
    <w:rsid w:val="00DE39FE"/>
    <w:rsid w:val="00DE4EF2"/>
    <w:rsid w:val="00DF1995"/>
    <w:rsid w:val="00DF1C7C"/>
    <w:rsid w:val="00DF2C0E"/>
    <w:rsid w:val="00DF5478"/>
    <w:rsid w:val="00E005C7"/>
    <w:rsid w:val="00E03CF1"/>
    <w:rsid w:val="00E05C15"/>
    <w:rsid w:val="00E05EAD"/>
    <w:rsid w:val="00E06A1F"/>
    <w:rsid w:val="00E06FFB"/>
    <w:rsid w:val="00E07296"/>
    <w:rsid w:val="00E1187E"/>
    <w:rsid w:val="00E12A0C"/>
    <w:rsid w:val="00E13897"/>
    <w:rsid w:val="00E27C5D"/>
    <w:rsid w:val="00E3003B"/>
    <w:rsid w:val="00E30155"/>
    <w:rsid w:val="00E32503"/>
    <w:rsid w:val="00E33B0A"/>
    <w:rsid w:val="00E344E8"/>
    <w:rsid w:val="00E35897"/>
    <w:rsid w:val="00E364EB"/>
    <w:rsid w:val="00E426E0"/>
    <w:rsid w:val="00E42B13"/>
    <w:rsid w:val="00E43D90"/>
    <w:rsid w:val="00E62C5B"/>
    <w:rsid w:val="00E6360E"/>
    <w:rsid w:val="00E73C94"/>
    <w:rsid w:val="00E73CE1"/>
    <w:rsid w:val="00E748CD"/>
    <w:rsid w:val="00E75495"/>
    <w:rsid w:val="00E76897"/>
    <w:rsid w:val="00E76E39"/>
    <w:rsid w:val="00E86537"/>
    <w:rsid w:val="00E91FE1"/>
    <w:rsid w:val="00EA4BB8"/>
    <w:rsid w:val="00EB09E8"/>
    <w:rsid w:val="00EB1D41"/>
    <w:rsid w:val="00EB21C2"/>
    <w:rsid w:val="00EB2AFC"/>
    <w:rsid w:val="00EB44B3"/>
    <w:rsid w:val="00EB77B1"/>
    <w:rsid w:val="00EC06E7"/>
    <w:rsid w:val="00EC33B5"/>
    <w:rsid w:val="00EC3916"/>
    <w:rsid w:val="00EC4A71"/>
    <w:rsid w:val="00EC5C8E"/>
    <w:rsid w:val="00EC6969"/>
    <w:rsid w:val="00EC7B55"/>
    <w:rsid w:val="00ED0843"/>
    <w:rsid w:val="00ED0B8F"/>
    <w:rsid w:val="00ED187F"/>
    <w:rsid w:val="00ED4954"/>
    <w:rsid w:val="00ED5D97"/>
    <w:rsid w:val="00ED7BD5"/>
    <w:rsid w:val="00EE0943"/>
    <w:rsid w:val="00EE33A2"/>
    <w:rsid w:val="00EE56A0"/>
    <w:rsid w:val="00EE6145"/>
    <w:rsid w:val="00EF21E4"/>
    <w:rsid w:val="00EF551C"/>
    <w:rsid w:val="00F004E2"/>
    <w:rsid w:val="00F0394D"/>
    <w:rsid w:val="00F046EF"/>
    <w:rsid w:val="00F1726C"/>
    <w:rsid w:val="00F21094"/>
    <w:rsid w:val="00F227E2"/>
    <w:rsid w:val="00F24AAE"/>
    <w:rsid w:val="00F25580"/>
    <w:rsid w:val="00F2564A"/>
    <w:rsid w:val="00F32800"/>
    <w:rsid w:val="00F364DB"/>
    <w:rsid w:val="00F4028A"/>
    <w:rsid w:val="00F470F3"/>
    <w:rsid w:val="00F50076"/>
    <w:rsid w:val="00F52F14"/>
    <w:rsid w:val="00F5306C"/>
    <w:rsid w:val="00F6304B"/>
    <w:rsid w:val="00F63A38"/>
    <w:rsid w:val="00F645F5"/>
    <w:rsid w:val="00F64B22"/>
    <w:rsid w:val="00F66D65"/>
    <w:rsid w:val="00F67A1C"/>
    <w:rsid w:val="00F67D3A"/>
    <w:rsid w:val="00F76666"/>
    <w:rsid w:val="00F76A78"/>
    <w:rsid w:val="00F76D7B"/>
    <w:rsid w:val="00F77F19"/>
    <w:rsid w:val="00F80814"/>
    <w:rsid w:val="00F80CBD"/>
    <w:rsid w:val="00F814E5"/>
    <w:rsid w:val="00F82C5B"/>
    <w:rsid w:val="00F82D13"/>
    <w:rsid w:val="00F84643"/>
    <w:rsid w:val="00F8475E"/>
    <w:rsid w:val="00F856A5"/>
    <w:rsid w:val="00F91E17"/>
    <w:rsid w:val="00F95294"/>
    <w:rsid w:val="00FA103D"/>
    <w:rsid w:val="00FA7973"/>
    <w:rsid w:val="00FB737D"/>
    <w:rsid w:val="00FC19BD"/>
    <w:rsid w:val="00FC48DB"/>
    <w:rsid w:val="00FD419A"/>
    <w:rsid w:val="00FD684C"/>
    <w:rsid w:val="00FD7E18"/>
    <w:rsid w:val="00FE2353"/>
    <w:rsid w:val="00FE31C9"/>
    <w:rsid w:val="00FE7C23"/>
    <w:rsid w:val="00FF01AA"/>
    <w:rsid w:val="00FF13CF"/>
    <w:rsid w:val="00FF35B4"/>
    <w:rsid w:val="00FF7B90"/>
    <w:rsid w:val="022037B9"/>
    <w:rsid w:val="0432D5D8"/>
    <w:rsid w:val="0828CEBF"/>
    <w:rsid w:val="09B8CC21"/>
    <w:rsid w:val="18868431"/>
    <w:rsid w:val="1A7C7D39"/>
    <w:rsid w:val="1B5422E4"/>
    <w:rsid w:val="1EFA4EAB"/>
    <w:rsid w:val="244C6086"/>
    <w:rsid w:val="251B424F"/>
    <w:rsid w:val="2A535327"/>
    <w:rsid w:val="2A83D3D2"/>
    <w:rsid w:val="33A6250F"/>
    <w:rsid w:val="37DBAC15"/>
    <w:rsid w:val="38E4FEDE"/>
    <w:rsid w:val="3F2C9FB5"/>
    <w:rsid w:val="40F010C3"/>
    <w:rsid w:val="445EBC09"/>
    <w:rsid w:val="46B5BA46"/>
    <w:rsid w:val="46CCA33E"/>
    <w:rsid w:val="4ACD98E6"/>
    <w:rsid w:val="4D0D5E00"/>
    <w:rsid w:val="54CB1A93"/>
    <w:rsid w:val="577D6397"/>
    <w:rsid w:val="5C100BB0"/>
    <w:rsid w:val="5CAF3DB2"/>
    <w:rsid w:val="603D4FF5"/>
    <w:rsid w:val="613CFA85"/>
    <w:rsid w:val="63E45BCA"/>
    <w:rsid w:val="64CB1889"/>
    <w:rsid w:val="662256A2"/>
    <w:rsid w:val="682AB407"/>
    <w:rsid w:val="686E21F7"/>
    <w:rsid w:val="6985614F"/>
    <w:rsid w:val="6A8F7652"/>
    <w:rsid w:val="6BA5C2B9"/>
    <w:rsid w:val="7071DA94"/>
    <w:rsid w:val="7283D3BC"/>
    <w:rsid w:val="74765F8C"/>
    <w:rsid w:val="76A62DC2"/>
    <w:rsid w:val="786D61A3"/>
    <w:rsid w:val="78F377AB"/>
    <w:rsid w:val="7E32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E7FC5E"/>
  <w15:chartTrackingRefBased/>
  <w15:docId w15:val="{D1D99751-E84C-43E4-807B-DEB4E2F4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TALChar">
    <w:name w:val="TAL Char"/>
    <w:link w:val="TAL"/>
    <w:rsid w:val="00B10114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397187"/>
    <w:rPr>
      <w:color w:val="605E5C"/>
      <w:shd w:val="clear" w:color="auto" w:fill="E1DFDD"/>
    </w:rPr>
  </w:style>
  <w:style w:type="table" w:styleId="TableGrid">
    <w:name w:val="Table Grid"/>
    <w:basedOn w:val="TableNormal"/>
    <w:rsid w:val="000443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rsid w:val="0004437C"/>
  </w:style>
  <w:style w:type="paragraph" w:customStyle="1" w:styleId="paragraph">
    <w:name w:val="paragraph"/>
    <w:basedOn w:val="Normal"/>
    <w:rsid w:val="0004437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rsid w:val="0004437C"/>
  </w:style>
  <w:style w:type="character" w:customStyle="1" w:styleId="spellingerror">
    <w:name w:val="spellingerror"/>
    <w:rsid w:val="001B5B05"/>
  </w:style>
  <w:style w:type="character" w:customStyle="1" w:styleId="contextualspellingandgrammarerror">
    <w:name w:val="contextualspellingandgrammarerror"/>
    <w:rsid w:val="001B5B05"/>
  </w:style>
  <w:style w:type="character" w:customStyle="1" w:styleId="EXChar">
    <w:name w:val="EX Char"/>
    <w:link w:val="EX"/>
    <w:rsid w:val="00EB2A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1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7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5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3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35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919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32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846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683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4848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6108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1097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2441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4106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7734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2877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9098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0791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5138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0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0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53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27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583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308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547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299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51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2497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5952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853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79165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13516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3131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3059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4991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7409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7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74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09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77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132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294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447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1404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8209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2969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7635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997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17372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09471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4608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9685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35190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2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9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5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22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45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8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042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0182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56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1543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7571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443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75744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6672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77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416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0082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44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43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0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60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92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49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90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14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1274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23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6601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2910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7193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2781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7465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18472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8296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1070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7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0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8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40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10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290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09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229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931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66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53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5150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6668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74028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06025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69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34779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24508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7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4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4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08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67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13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343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862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793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9941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70173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2624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0106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64593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30380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2665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9234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7479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316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1134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03832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31957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31482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86535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04661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99784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0618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36025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70611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09353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52127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2421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6de7d51a05b544d3" Type="http://schemas.microsoft.com/office/2019/09/relationships/intelligence" Target="intelligenc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5" ma:contentTypeDescription="EriCOLL Document Content Type" ma:contentTypeScope="" ma:versionID="79d2aaff7d356eefd729e083640389ed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d53fc85e77afb39deb7cd58b2fe4f34c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21CBBE-EE85-482E-8099-212EAB9AFAE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120026BF-439D-47D1-9592-AADADA5BF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8BAFE3-206F-43B8-9F42-95106F7AC9A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214A082-A3BA-4383-8CA2-924B7015F5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600</TotalTime>
  <Pages>2</Pages>
  <Words>672</Words>
  <Characters>3833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658</cp:revision>
  <cp:lastPrinted>1900-01-01T08:00:00Z</cp:lastPrinted>
  <dcterms:created xsi:type="dcterms:W3CDTF">2020-12-21T21:42:00Z</dcterms:created>
  <dcterms:modified xsi:type="dcterms:W3CDTF">2021-01-15T21:11:00Z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0x010100C5F30C9B16E14C8EACE5F2CC7B7AC7F400038461135692AF468A6B556D3A54DB44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</Properties>
</file>